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3.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What is Country-code Top Level Domain (ccTLD)? ccTLD List for Countries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Koray Tuğberk GÜBÜR</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2020-09-19 11:21:05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TechSEO </w:t>
            </w:r>
          </w:p>
        </w:tc>
      </w:tr>
    </w:tbl>
    <w:p>
      <w:pPr>
        <w:spacing w:before="240" w:after="240"/>
      </w:pPr>
      <w:r>
        <w:t>County-code Top Level Domain (ccTLD) is a custom domain extension for a specific country, region, or language. ccTLDs are a type of Top-level Domain. Country-code Top Level Domains are sold to the end-user by different Network Information Center (NIC) for specific countries, languages, and regions through the relevant domain registrar organizations.</w:t>
      </w:r>
    </w:p>
    <w:p>
      <w:pPr>
        <w:spacing w:before="240" w:after="240"/>
      </w:pPr>
      <w:r>
        <w:t>ccTLD or Country-code Top-Level Domain indicates the relationship of a domain name to a particular country, region, or language. For the purchase of a Country Code Top Level Domain, residence permit, official institution documents or citizenship may be required for the relevant country, region, or language. ICANN or the Internet Corporation for Assigned Numbers and Names is the organization that operates, manages, and regulates the ccTLDs. The Network Information Center is the responsible institution for the specific Country Code Top Level Domain. In the world, there are more than 200 Country Code Top Level Domain. Internet Corporation for Assigned Numbers and Names also operates the "theme-based" Top Level Domains or Generic Top Level Domains (gTLD) such as ".com", ".org", or ".digital".</w:t>
      </w:r>
    </w:p>
    <w:p>
      <w:pPr>
        <w:spacing w:before="240" w:after="240"/>
      </w:pPr>
      <w:r>
        <w:t>Before proceeding more, you may want to read the related articles to Country Code Top Level Domains.</w:t>
      </w:r>
    </w:p>
    <w:p>
      <w:pPr>
        <w:numPr>
          <w:ilvl w:val="0"/>
          <w:numId w:val="1"/>
        </w:numPr>
        <w:spacing w:before="240"/>
        <w:ind w:left="720" w:hanging="210"/>
        <w:jc w:val="left"/>
      </w:pPr>
      <w:hyperlink r:id="rId4" w:history="1">
        <w:r>
          <w:rPr>
            <w:color w:val="0000EE"/>
            <w:u w:val="single" w:color="0000EE"/>
          </w:rPr>
          <w:t>What is a domain name?</w:t>
        </w:r>
      </w:hyperlink>
    </w:p>
    <w:p>
      <w:pPr>
        <w:numPr>
          <w:ilvl w:val="0"/>
          <w:numId w:val="1"/>
        </w:numPr>
        <w:ind w:left="720" w:hanging="210"/>
        <w:jc w:val="left"/>
      </w:pPr>
      <w:hyperlink r:id="rId5" w:history="1">
        <w:r>
          <w:rPr>
            <w:color w:val="0000EE"/>
            <w:u w:val="single" w:color="0000EE"/>
          </w:rPr>
          <w:t>What is DNS Lookup?</w:t>
        </w:r>
      </w:hyperlink>
    </w:p>
    <w:p>
      <w:pPr>
        <w:numPr>
          <w:ilvl w:val="0"/>
          <w:numId w:val="1"/>
        </w:numPr>
        <w:ind w:left="720" w:hanging="210"/>
        <w:jc w:val="left"/>
      </w:pPr>
      <w:hyperlink r:id="rId6" w:history="1">
        <w:r>
          <w:rPr>
            <w:color w:val="0000EE"/>
            <w:u w:val="single" w:color="0000EE"/>
          </w:rPr>
          <w:t>What is an IP Address?</w:t>
        </w:r>
      </w:hyperlink>
    </w:p>
    <w:p>
      <w:pPr>
        <w:numPr>
          <w:ilvl w:val="0"/>
          <w:numId w:val="1"/>
        </w:numPr>
        <w:ind w:left="720" w:hanging="210"/>
        <w:jc w:val="left"/>
      </w:pPr>
      <w:hyperlink r:id="rId7" w:history="1">
        <w:r>
          <w:rPr>
            <w:color w:val="0000EE"/>
            <w:u w:val="single" w:color="0000EE"/>
          </w:rPr>
          <w:t>How to Perform DNS Reverse Lookup with Python?</w:t>
        </w:r>
      </w:hyperlink>
    </w:p>
    <w:p>
      <w:pPr>
        <w:numPr>
          <w:ilvl w:val="0"/>
          <w:numId w:val="1"/>
        </w:numPr>
        <w:spacing w:after="240"/>
        <w:ind w:left="720" w:hanging="210"/>
        <w:jc w:val="left"/>
      </w:pPr>
      <w:hyperlink r:id="rId8" w:history="1">
        <w:r>
          <w:rPr>
            <w:color w:val="0000EE"/>
            <w:u w:val="single" w:color="0000EE"/>
          </w:rPr>
          <w:t>What is a Content Delivery Network (CDN)?</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are the Features of the Country-code Top-Level Domains?</w:t>
      </w:r>
    </w:p>
    <w:p>
      <w:pPr>
        <w:spacing w:before="240" w:after="240"/>
      </w:pPr>
      <w:r>
        <w:t>The key features of the Country Code Top Level Domains (ccTLD) are listed below.</w:t>
      </w:r>
    </w:p>
    <w:p>
      <w:pPr>
        <w:numPr>
          <w:ilvl w:val="0"/>
          <w:numId w:val="2"/>
        </w:numPr>
        <w:spacing w:before="240"/>
        <w:ind w:left="720" w:hanging="210"/>
        <w:jc w:val="left"/>
      </w:pPr>
      <w:r>
        <w:t>ccTLD is unique for a region, language, or country.</w:t>
      </w:r>
    </w:p>
    <w:p>
      <w:pPr>
        <w:numPr>
          <w:ilvl w:val="0"/>
          <w:numId w:val="2"/>
        </w:numPr>
        <w:ind w:left="720" w:hanging="210"/>
        <w:jc w:val="left"/>
      </w:pPr>
      <w:r>
        <w:t>ccTLD is being operated by the ICANN.</w:t>
      </w:r>
    </w:p>
    <w:p>
      <w:pPr>
        <w:numPr>
          <w:ilvl w:val="0"/>
          <w:numId w:val="2"/>
        </w:numPr>
        <w:ind w:left="720" w:hanging="210"/>
        <w:jc w:val="left"/>
      </w:pPr>
      <w:r>
        <w:t>The specific ccTLD is managed by the related Network Information Center.</w:t>
      </w:r>
    </w:p>
    <w:p>
      <w:pPr>
        <w:numPr>
          <w:ilvl w:val="0"/>
          <w:numId w:val="2"/>
        </w:numPr>
        <w:ind w:left="720" w:hanging="210"/>
        <w:jc w:val="left"/>
      </w:pPr>
      <w:r>
        <w:t>ccTLD can be purchased if certain conditions for the related country, language, region are being met.</w:t>
      </w:r>
    </w:p>
    <w:p>
      <w:pPr>
        <w:numPr>
          <w:ilvl w:val="0"/>
          <w:numId w:val="2"/>
        </w:numPr>
        <w:ind w:left="720" w:hanging="210"/>
        <w:jc w:val="left"/>
      </w:pPr>
      <w:r>
        <w:t>All of the ccTLDs consist of two Latin Alphabet that represents the region, country, or the language.</w:t>
      </w:r>
    </w:p>
    <w:p>
      <w:pPr>
        <w:numPr>
          <w:ilvl w:val="0"/>
          <w:numId w:val="2"/>
        </w:numPr>
        <w:ind w:left="720" w:hanging="210"/>
        <w:jc w:val="left"/>
      </w:pPr>
      <w:r>
        <w:t>There are Internationalized Country Code Top Level Domains (IDN-ccTLD) as exceptions that have more than two letters. For instance, in Sri Lanka, there are ".lk" extension as ccTLD, but also ".</w:t>
      </w:r>
      <w:r>
        <w:rPr>
          <w:rFonts w:ascii="Iskoola Pota" w:eastAsia="Iskoola Pota" w:hAnsi="Iskoola Pota" w:cs="Iskoola Pota"/>
          <w:cs/>
          <w:lang w:bidi="si-LK"/>
        </w:rPr>
        <w:t>ලංකා</w:t>
      </w:r>
      <w:r>
        <w:t>/.</w:t>
      </w:r>
      <w:r>
        <w:rPr>
          <w:rFonts w:ascii="Arial Unicode MS" w:eastAsia="Arial Unicode MS" w:hAnsi="Arial Unicode MS" w:cs="Arial Unicode MS"/>
        </w:rPr>
        <w:t>இலங்கை</w:t>
      </w:r>
      <w:r>
        <w:t>" IDN-ccTLD are being used for Sinhala and Tamil Languages.</w:t>
      </w:r>
    </w:p>
    <w:p>
      <w:pPr>
        <w:numPr>
          <w:ilvl w:val="0"/>
          <w:numId w:val="2"/>
        </w:numPr>
        <w:spacing w:after="240"/>
        <w:ind w:left="720" w:hanging="210"/>
        <w:jc w:val="left"/>
      </w:pPr>
      <w:r>
        <w:t>Generic Top Level Domains have specific variations for certain web sites such as ".io" for "software" and ".org" for "organizations". Country Code Top Level Domains do not have a specific purpose, their main characteristic is being determined by the region, language, and country differences.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Country Code Top Level Domain (ccTLD) List for Countries</w:t>
      </w:r>
    </w:p>
    <w:p>
      <w:pPr>
        <w:spacing w:before="240" w:after="240"/>
      </w:pPr>
      <w:r>
        <w:t>In the country-specific ccTLD list below, you can see which ccTLDs are available for which country. You can also see which ccTLDs are accessible via Domain Name Security Extensions (DNSSEC). DNSSEC is an important term for web site security, it is a part of the Domain Name Security System which protects the web site from phishing attacks and more. In the list, you will also see whether the ccTLD is being accessed via an Internationalized Domain Name or not. Internationalized Domain Name (IDN) can be used Latin Alphabet along with localized letters. An Internationalized Domain Name also can be used with only Latin Letters in case that the language is being used in the Latin Alphabet. For instance, the German Language is being written in Latin Alphabet, thus, ".de" ccTLD can be used with the Latin Alphabet based letters that are specific to Germany such as "à, á, â, ã". It doesn't mean that every IDN can be used with only the non-Latin Alphabet letters like in the Sri Lanka example.</w:t>
      </w:r>
    </w:p>
    <w:tbl>
      <w:tblPr>
        <w:tblCellSpacing w:w="15" w:type="dxa"/>
        <w:tblInd w:w="600" w:type="dxa"/>
        <w:tblCellMar>
          <w:top w:w="15" w:type="dxa"/>
          <w:left w:w="15" w:type="dxa"/>
          <w:bottom w:w="15" w:type="dxa"/>
          <w:right w:w="15" w:type="dxa"/>
        </w:tblCellMar>
      </w:tblPr>
      <w:tblGrid>
        <w:gridCol w:w="737"/>
        <w:gridCol w:w="6089"/>
        <w:gridCol w:w="1390"/>
        <w:gridCol w:w="470"/>
      </w:tblGrid>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rPr>
                <w:b/>
                <w:bCs/>
              </w:rPr>
              <w:t>ccTLD</w:t>
            </w:r>
          </w:p>
        </w:tc>
        <w:tc>
          <w:tcPr>
            <w:tcMar>
              <w:top w:w="15" w:type="dxa"/>
              <w:left w:w="15" w:type="dxa"/>
              <w:bottom w:w="15" w:type="dxa"/>
              <w:right w:w="15" w:type="dxa"/>
            </w:tcMar>
            <w:vAlign w:val="center"/>
            <w:hideMark/>
          </w:tcPr>
          <w:p>
            <w:r>
              <w:rPr>
                <w:b/>
                <w:bCs/>
              </w:rPr>
              <w:t>Country / Region</w:t>
            </w:r>
          </w:p>
        </w:tc>
        <w:tc>
          <w:tcPr>
            <w:tcMar>
              <w:top w:w="15" w:type="dxa"/>
              <w:left w:w="15" w:type="dxa"/>
              <w:bottom w:w="15" w:type="dxa"/>
              <w:right w:w="15" w:type="dxa"/>
            </w:tcMar>
            <w:vAlign w:val="center"/>
            <w:hideMark/>
          </w:tcPr>
          <w:p>
            <w:r>
              <w:rPr>
                <w:b/>
                <w:bCs/>
              </w:rPr>
              <w:t>DNSSEC</w:t>
            </w:r>
          </w:p>
        </w:tc>
        <w:tc>
          <w:tcPr>
            <w:tcMar>
              <w:top w:w="15" w:type="dxa"/>
              <w:left w:w="15" w:type="dxa"/>
              <w:bottom w:w="15" w:type="dxa"/>
              <w:right w:w="15" w:type="dxa"/>
            </w:tcMar>
            <w:vAlign w:val="center"/>
            <w:hideMark/>
          </w:tcPr>
          <w:p>
            <w:r>
              <w:rPr>
                <w:b/>
                <w:bCs/>
              </w:rPr>
              <w:t>IDN</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.ac</w:t>
            </w:r>
          </w:p>
        </w:tc>
        <w:tc>
          <w:tcPr>
            <w:tcMar>
              <w:top w:w="15" w:type="dxa"/>
              <w:left w:w="15" w:type="dxa"/>
              <w:bottom w:w="15" w:type="dxa"/>
              <w:right w:w="15" w:type="dxa"/>
            </w:tcMar>
            <w:vAlign w:val="center"/>
            <w:hideMark/>
          </w:tcPr>
          <w:p>
            <w:r>
              <w:t>Ascension Island</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.ad</w:t>
            </w:r>
          </w:p>
        </w:tc>
        <w:tc>
          <w:tcPr>
            <w:tcMar>
              <w:top w:w="15" w:type="dxa"/>
              <w:left w:w="15" w:type="dxa"/>
              <w:bottom w:w="15" w:type="dxa"/>
              <w:right w:w="15" w:type="dxa"/>
            </w:tcMar>
            <w:vAlign w:val="center"/>
            <w:hideMark/>
          </w:tcPr>
          <w:p>
            <w:r>
              <w:t>Andorra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.ae</w:t>
            </w:r>
          </w:p>
        </w:tc>
        <w:tc>
          <w:tcPr>
            <w:tcMar>
              <w:top w:w="15" w:type="dxa"/>
              <w:left w:w="15" w:type="dxa"/>
              <w:bottom w:w="15" w:type="dxa"/>
              <w:right w:w="15" w:type="dxa"/>
            </w:tcMar>
            <w:vAlign w:val="center"/>
            <w:hideMark/>
          </w:tcPr>
          <w:p>
            <w:r>
              <w:t>United Arab Emirates</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.af</w:t>
            </w:r>
          </w:p>
        </w:tc>
        <w:tc>
          <w:tcPr>
            <w:tcMar>
              <w:top w:w="15" w:type="dxa"/>
              <w:left w:w="15" w:type="dxa"/>
              <w:bottom w:w="15" w:type="dxa"/>
              <w:right w:w="15" w:type="dxa"/>
            </w:tcMar>
            <w:vAlign w:val="center"/>
            <w:hideMark/>
          </w:tcPr>
          <w:p>
            <w:r>
              <w:t>Afghanistan</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.ag</w:t>
            </w:r>
          </w:p>
        </w:tc>
        <w:tc>
          <w:tcPr>
            <w:tcMar>
              <w:top w:w="15" w:type="dxa"/>
              <w:left w:w="15" w:type="dxa"/>
              <w:bottom w:w="15" w:type="dxa"/>
              <w:right w:w="15" w:type="dxa"/>
            </w:tcMar>
            <w:vAlign w:val="center"/>
            <w:hideMark/>
          </w:tcPr>
          <w:p>
            <w:r>
              <w:t>Antigua and Barbuda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.ai</w:t>
            </w:r>
          </w:p>
        </w:tc>
        <w:tc>
          <w:tcPr>
            <w:tcMar>
              <w:top w:w="15" w:type="dxa"/>
              <w:left w:w="15" w:type="dxa"/>
              <w:bottom w:w="15" w:type="dxa"/>
              <w:right w:w="15" w:type="dxa"/>
            </w:tcMar>
            <w:vAlign w:val="center"/>
            <w:hideMark/>
          </w:tcPr>
          <w:p>
            <w:r>
              <w:t>Anguilla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.al</w:t>
            </w:r>
          </w:p>
        </w:tc>
        <w:tc>
          <w:tcPr>
            <w:tcMar>
              <w:top w:w="15" w:type="dxa"/>
              <w:left w:w="15" w:type="dxa"/>
              <w:bottom w:w="15" w:type="dxa"/>
              <w:right w:w="15" w:type="dxa"/>
            </w:tcMar>
            <w:vAlign w:val="center"/>
            <w:hideMark/>
          </w:tcPr>
          <w:p>
            <w:r>
              <w:t>Albania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.am</w:t>
            </w:r>
          </w:p>
        </w:tc>
        <w:tc>
          <w:tcPr>
            <w:tcMar>
              <w:top w:w="15" w:type="dxa"/>
              <w:left w:w="15" w:type="dxa"/>
              <w:bottom w:w="15" w:type="dxa"/>
              <w:right w:w="15" w:type="dxa"/>
            </w:tcMar>
            <w:vAlign w:val="center"/>
            <w:hideMark/>
          </w:tcPr>
          <w:p>
            <w:r>
              <w:t>Armenia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.an</w:t>
            </w:r>
          </w:p>
        </w:tc>
        <w:tc>
          <w:tcPr>
            <w:tcMar>
              <w:top w:w="15" w:type="dxa"/>
              <w:left w:w="15" w:type="dxa"/>
              <w:bottom w:w="15" w:type="dxa"/>
              <w:right w:w="15" w:type="dxa"/>
            </w:tcMar>
            <w:vAlign w:val="center"/>
            <w:hideMark/>
          </w:tcPr>
          <w:p>
            <w:r>
              <w:t>Netherlands Antilles (now deleted – with the 2010 political dissolution of this region as an overseas territory, the ccTLD was closed down in 2015)</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.ao</w:t>
            </w:r>
          </w:p>
        </w:tc>
        <w:tc>
          <w:tcPr>
            <w:tcMar>
              <w:top w:w="15" w:type="dxa"/>
              <w:left w:w="15" w:type="dxa"/>
              <w:bottom w:w="15" w:type="dxa"/>
              <w:right w:w="15" w:type="dxa"/>
            </w:tcMar>
            <w:vAlign w:val="center"/>
            <w:hideMark/>
          </w:tcPr>
          <w:p>
            <w:r>
              <w:t>Angola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.aq</w:t>
            </w:r>
          </w:p>
        </w:tc>
        <w:tc>
          <w:tcPr>
            <w:tcMar>
              <w:top w:w="15" w:type="dxa"/>
              <w:left w:w="15" w:type="dxa"/>
              <w:bottom w:w="15" w:type="dxa"/>
              <w:right w:w="15" w:type="dxa"/>
            </w:tcMar>
            <w:vAlign w:val="center"/>
            <w:hideMark/>
          </w:tcPr>
          <w:p>
            <w:r>
              <w:t>Antarctic</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.ar</w:t>
            </w:r>
          </w:p>
        </w:tc>
        <w:tc>
          <w:tcPr>
            <w:tcMar>
              <w:top w:w="15" w:type="dxa"/>
              <w:left w:w="15" w:type="dxa"/>
              <w:bottom w:w="15" w:type="dxa"/>
              <w:right w:w="15" w:type="dxa"/>
            </w:tcMar>
            <w:vAlign w:val="center"/>
            <w:hideMark/>
          </w:tcPr>
          <w:p>
            <w:r>
              <w:t>Argentina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.as</w:t>
            </w:r>
          </w:p>
        </w:tc>
        <w:tc>
          <w:tcPr>
            <w:tcMar>
              <w:top w:w="15" w:type="dxa"/>
              <w:left w:w="15" w:type="dxa"/>
              <w:bottom w:w="15" w:type="dxa"/>
              <w:right w:w="15" w:type="dxa"/>
            </w:tcMar>
            <w:vAlign w:val="center"/>
            <w:hideMark/>
          </w:tcPr>
          <w:p>
            <w:r>
              <w:t>American Samoa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.at</w:t>
            </w:r>
          </w:p>
        </w:tc>
        <w:tc>
          <w:tcPr>
            <w:tcMar>
              <w:top w:w="15" w:type="dxa"/>
              <w:left w:w="15" w:type="dxa"/>
              <w:bottom w:w="15" w:type="dxa"/>
              <w:right w:w="15" w:type="dxa"/>
            </w:tcMar>
            <w:vAlign w:val="center"/>
            <w:hideMark/>
          </w:tcPr>
          <w:p>
            <w:r>
              <w:t>Austria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.au</w:t>
            </w:r>
          </w:p>
        </w:tc>
        <w:tc>
          <w:tcPr>
            <w:tcMar>
              <w:top w:w="15" w:type="dxa"/>
              <w:left w:w="15" w:type="dxa"/>
              <w:bottom w:w="15" w:type="dxa"/>
              <w:right w:w="15" w:type="dxa"/>
            </w:tcMar>
            <w:vAlign w:val="center"/>
            <w:hideMark/>
          </w:tcPr>
          <w:p>
            <w:r>
              <w:t>Australia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.aw</w:t>
            </w:r>
          </w:p>
        </w:tc>
        <w:tc>
          <w:tcPr>
            <w:tcMar>
              <w:top w:w="15" w:type="dxa"/>
              <w:left w:w="15" w:type="dxa"/>
              <w:bottom w:w="15" w:type="dxa"/>
              <w:right w:w="15" w:type="dxa"/>
            </w:tcMar>
            <w:vAlign w:val="center"/>
            <w:hideMark/>
          </w:tcPr>
          <w:p>
            <w:r>
              <w:t>Aruba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.ax</w:t>
            </w:r>
          </w:p>
        </w:tc>
        <w:tc>
          <w:tcPr>
            <w:tcMar>
              <w:top w:w="15" w:type="dxa"/>
              <w:left w:w="15" w:type="dxa"/>
              <w:bottom w:w="15" w:type="dxa"/>
              <w:right w:w="15" w:type="dxa"/>
            </w:tcMar>
            <w:vAlign w:val="center"/>
            <w:hideMark/>
          </w:tcPr>
          <w:p>
            <w:r>
              <w:t>Åland Islands (until March 2006 still accessable at </w:t>
            </w:r>
            <w:r>
              <w:rPr>
                <w:i/>
                <w:iCs/>
              </w:rPr>
              <w:t>.aland.fi</w:t>
            </w:r>
            <w:r>
              <w:t>)</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.az</w:t>
            </w:r>
          </w:p>
        </w:tc>
        <w:tc>
          <w:tcPr>
            <w:tcMar>
              <w:top w:w="15" w:type="dxa"/>
              <w:left w:w="15" w:type="dxa"/>
              <w:bottom w:w="15" w:type="dxa"/>
              <w:right w:w="15" w:type="dxa"/>
            </w:tcMar>
            <w:vAlign w:val="center"/>
            <w:hideMark/>
          </w:tcPr>
          <w:p>
            <w:r>
              <w:t>Azerbaijan</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.ba</w:t>
            </w:r>
          </w:p>
        </w:tc>
        <w:tc>
          <w:tcPr>
            <w:tcMar>
              <w:top w:w="15" w:type="dxa"/>
              <w:left w:w="15" w:type="dxa"/>
              <w:bottom w:w="15" w:type="dxa"/>
              <w:right w:w="15" w:type="dxa"/>
            </w:tcMar>
            <w:vAlign w:val="center"/>
            <w:hideMark/>
          </w:tcPr>
          <w:p>
            <w:r>
              <w:t>Bosnia and Herzegovina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.bb</w:t>
            </w:r>
          </w:p>
        </w:tc>
        <w:tc>
          <w:tcPr>
            <w:tcMar>
              <w:top w:w="15" w:type="dxa"/>
              <w:left w:w="15" w:type="dxa"/>
              <w:bottom w:w="15" w:type="dxa"/>
              <w:right w:w="15" w:type="dxa"/>
            </w:tcMar>
            <w:vAlign w:val="center"/>
            <w:hideMark/>
          </w:tcPr>
          <w:p>
            <w:r>
              <w:t>Barbados</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.bd</w:t>
            </w:r>
          </w:p>
        </w:tc>
        <w:tc>
          <w:tcPr>
            <w:tcMar>
              <w:top w:w="15" w:type="dxa"/>
              <w:left w:w="15" w:type="dxa"/>
              <w:bottom w:w="15" w:type="dxa"/>
              <w:right w:w="15" w:type="dxa"/>
            </w:tcMar>
            <w:vAlign w:val="center"/>
            <w:hideMark/>
          </w:tcPr>
          <w:p>
            <w:r>
              <w:t>Bangladesh</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.be</w:t>
            </w:r>
          </w:p>
        </w:tc>
        <w:tc>
          <w:tcPr>
            <w:tcMar>
              <w:top w:w="15" w:type="dxa"/>
              <w:left w:w="15" w:type="dxa"/>
              <w:bottom w:w="15" w:type="dxa"/>
              <w:right w:w="15" w:type="dxa"/>
            </w:tcMar>
            <w:vAlign w:val="center"/>
            <w:hideMark/>
          </w:tcPr>
          <w:p>
            <w:r>
              <w:t>Belgium</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.bf</w:t>
            </w:r>
          </w:p>
        </w:tc>
        <w:tc>
          <w:tcPr>
            <w:tcMar>
              <w:top w:w="15" w:type="dxa"/>
              <w:left w:w="15" w:type="dxa"/>
              <w:bottom w:w="15" w:type="dxa"/>
              <w:right w:w="15" w:type="dxa"/>
            </w:tcMar>
            <w:vAlign w:val="center"/>
            <w:hideMark/>
          </w:tcPr>
          <w:p>
            <w:r>
              <w:t>Burkina Faso</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.bg</w:t>
            </w:r>
          </w:p>
        </w:tc>
        <w:tc>
          <w:tcPr>
            <w:tcMar>
              <w:top w:w="15" w:type="dxa"/>
              <w:left w:w="15" w:type="dxa"/>
              <w:bottom w:w="15" w:type="dxa"/>
              <w:right w:w="15" w:type="dxa"/>
            </w:tcMar>
            <w:vAlign w:val="center"/>
            <w:hideMark/>
          </w:tcPr>
          <w:p>
            <w:r>
              <w:t>Bulgaria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.bh</w:t>
            </w:r>
          </w:p>
        </w:tc>
        <w:tc>
          <w:tcPr>
            <w:tcMar>
              <w:top w:w="15" w:type="dxa"/>
              <w:left w:w="15" w:type="dxa"/>
              <w:bottom w:w="15" w:type="dxa"/>
              <w:right w:w="15" w:type="dxa"/>
            </w:tcMar>
            <w:vAlign w:val="center"/>
            <w:hideMark/>
          </w:tcPr>
          <w:p>
            <w:r>
              <w:t>Bahrain</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.bi</w:t>
            </w:r>
          </w:p>
        </w:tc>
        <w:tc>
          <w:tcPr>
            <w:tcMar>
              <w:top w:w="15" w:type="dxa"/>
              <w:left w:w="15" w:type="dxa"/>
              <w:bottom w:w="15" w:type="dxa"/>
              <w:right w:w="15" w:type="dxa"/>
            </w:tcMar>
            <w:vAlign w:val="center"/>
            <w:hideMark/>
          </w:tcPr>
          <w:p>
            <w:r>
              <w:t>Burundi</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.bj</w:t>
            </w:r>
          </w:p>
        </w:tc>
        <w:tc>
          <w:tcPr>
            <w:tcMar>
              <w:top w:w="15" w:type="dxa"/>
              <w:left w:w="15" w:type="dxa"/>
              <w:bottom w:w="15" w:type="dxa"/>
              <w:right w:w="15" w:type="dxa"/>
            </w:tcMar>
            <w:vAlign w:val="center"/>
            <w:hideMark/>
          </w:tcPr>
          <w:p>
            <w:r>
              <w:t>Benin</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.bl</w:t>
            </w:r>
          </w:p>
        </w:tc>
        <w:tc>
          <w:tcPr>
            <w:tcMar>
              <w:top w:w="15" w:type="dxa"/>
              <w:left w:w="15" w:type="dxa"/>
              <w:bottom w:w="15" w:type="dxa"/>
              <w:right w:w="15" w:type="dxa"/>
            </w:tcMar>
            <w:vAlign w:val="center"/>
            <w:hideMark/>
          </w:tcPr>
          <w:p>
            <w:r>
              <w:t>Saint-Barthélemy</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.bm</w:t>
            </w:r>
          </w:p>
        </w:tc>
        <w:tc>
          <w:tcPr>
            <w:tcMar>
              <w:top w:w="15" w:type="dxa"/>
              <w:left w:w="15" w:type="dxa"/>
              <w:bottom w:w="15" w:type="dxa"/>
              <w:right w:w="15" w:type="dxa"/>
            </w:tcMar>
            <w:vAlign w:val="center"/>
            <w:hideMark/>
          </w:tcPr>
          <w:p>
            <w:r>
              <w:t>Bermuda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.bn</w:t>
            </w:r>
          </w:p>
        </w:tc>
        <w:tc>
          <w:tcPr>
            <w:tcMar>
              <w:top w:w="15" w:type="dxa"/>
              <w:left w:w="15" w:type="dxa"/>
              <w:bottom w:w="15" w:type="dxa"/>
              <w:right w:w="15" w:type="dxa"/>
            </w:tcMar>
            <w:vAlign w:val="center"/>
            <w:hideMark/>
          </w:tcPr>
          <w:p>
            <w:r>
              <w:t>Brunei</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.bo</w:t>
            </w:r>
          </w:p>
        </w:tc>
        <w:tc>
          <w:tcPr>
            <w:tcMar>
              <w:top w:w="15" w:type="dxa"/>
              <w:left w:w="15" w:type="dxa"/>
              <w:bottom w:w="15" w:type="dxa"/>
              <w:right w:w="15" w:type="dxa"/>
            </w:tcMar>
            <w:vAlign w:val="center"/>
            <w:hideMark/>
          </w:tcPr>
          <w:p>
            <w:r>
              <w:t>Bolivia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.br</w:t>
            </w:r>
          </w:p>
        </w:tc>
        <w:tc>
          <w:tcPr>
            <w:tcMar>
              <w:top w:w="15" w:type="dxa"/>
              <w:left w:w="15" w:type="dxa"/>
              <w:bottom w:w="15" w:type="dxa"/>
              <w:right w:w="15" w:type="dxa"/>
            </w:tcMar>
            <w:vAlign w:val="center"/>
            <w:hideMark/>
          </w:tcPr>
          <w:p>
            <w:r>
              <w:t>Brazil</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.bq</w:t>
            </w:r>
          </w:p>
        </w:tc>
        <w:tc>
          <w:tcPr>
            <w:tcMar>
              <w:top w:w="15" w:type="dxa"/>
              <w:left w:w="15" w:type="dxa"/>
              <w:bottom w:w="15" w:type="dxa"/>
              <w:right w:w="15" w:type="dxa"/>
            </w:tcMar>
            <w:vAlign w:val="center"/>
            <w:hideMark/>
          </w:tcPr>
          <w:p>
            <w:r>
              <w:t>Bonaire,  Saba,  Sint Eustatius</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.bs</w:t>
            </w:r>
          </w:p>
        </w:tc>
        <w:tc>
          <w:tcPr>
            <w:tcMar>
              <w:top w:w="15" w:type="dxa"/>
              <w:left w:w="15" w:type="dxa"/>
              <w:bottom w:w="15" w:type="dxa"/>
              <w:right w:w="15" w:type="dxa"/>
            </w:tcMar>
            <w:vAlign w:val="center"/>
            <w:hideMark/>
          </w:tcPr>
          <w:p>
            <w:r>
              <w:t>Bahamas</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.bt</w:t>
            </w:r>
          </w:p>
        </w:tc>
        <w:tc>
          <w:tcPr>
            <w:tcMar>
              <w:top w:w="15" w:type="dxa"/>
              <w:left w:w="15" w:type="dxa"/>
              <w:bottom w:w="15" w:type="dxa"/>
              <w:right w:w="15" w:type="dxa"/>
            </w:tcMar>
            <w:vAlign w:val="center"/>
            <w:hideMark/>
          </w:tcPr>
          <w:p>
            <w:r>
              <w:t>Bhutan</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.bv</w:t>
            </w:r>
          </w:p>
        </w:tc>
        <w:tc>
          <w:tcPr>
            <w:tcMar>
              <w:top w:w="15" w:type="dxa"/>
              <w:left w:w="15" w:type="dxa"/>
              <w:bottom w:w="15" w:type="dxa"/>
              <w:right w:w="15" w:type="dxa"/>
            </w:tcMar>
            <w:vAlign w:val="center"/>
            <w:hideMark/>
          </w:tcPr>
          <w:p>
            <w:r>
              <w:t>Bouvet Island (registration not yet possible)</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.bw</w:t>
            </w:r>
          </w:p>
        </w:tc>
        <w:tc>
          <w:tcPr>
            <w:tcMar>
              <w:top w:w="15" w:type="dxa"/>
              <w:left w:w="15" w:type="dxa"/>
              <w:bottom w:w="15" w:type="dxa"/>
              <w:right w:w="15" w:type="dxa"/>
            </w:tcMar>
            <w:vAlign w:val="center"/>
            <w:hideMark/>
          </w:tcPr>
          <w:p>
            <w:r>
              <w:t>Botswana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.by</w:t>
            </w:r>
          </w:p>
        </w:tc>
        <w:tc>
          <w:tcPr>
            <w:tcMar>
              <w:top w:w="15" w:type="dxa"/>
              <w:left w:w="15" w:type="dxa"/>
              <w:bottom w:w="15" w:type="dxa"/>
              <w:right w:w="15" w:type="dxa"/>
            </w:tcMar>
            <w:vAlign w:val="center"/>
            <w:hideMark/>
          </w:tcPr>
          <w:p>
            <w:r>
              <w:t>Belarus</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.bz</w:t>
            </w:r>
          </w:p>
        </w:tc>
        <w:tc>
          <w:tcPr>
            <w:tcMar>
              <w:top w:w="15" w:type="dxa"/>
              <w:left w:w="15" w:type="dxa"/>
              <w:bottom w:w="15" w:type="dxa"/>
              <w:right w:w="15" w:type="dxa"/>
            </w:tcMar>
            <w:vAlign w:val="center"/>
            <w:hideMark/>
          </w:tcPr>
          <w:p>
            <w:r>
              <w:t>Belize</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.ca</w:t>
            </w:r>
          </w:p>
        </w:tc>
        <w:tc>
          <w:tcPr>
            <w:tcMar>
              <w:top w:w="15" w:type="dxa"/>
              <w:left w:w="15" w:type="dxa"/>
              <w:bottom w:w="15" w:type="dxa"/>
              <w:right w:w="15" w:type="dxa"/>
            </w:tcMar>
            <w:vAlign w:val="center"/>
            <w:hideMark/>
          </w:tcPr>
          <w:p>
            <w:r>
              <w:t>Canada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.cc</w:t>
            </w:r>
          </w:p>
        </w:tc>
        <w:tc>
          <w:tcPr>
            <w:tcMar>
              <w:top w:w="15" w:type="dxa"/>
              <w:left w:w="15" w:type="dxa"/>
              <w:bottom w:w="15" w:type="dxa"/>
              <w:right w:w="15" w:type="dxa"/>
            </w:tcMar>
            <w:vAlign w:val="center"/>
            <w:hideMark/>
          </w:tcPr>
          <w:p>
            <w:r>
              <w:t>Cocos Islands</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.cd</w:t>
            </w:r>
          </w:p>
        </w:tc>
        <w:tc>
          <w:tcPr>
            <w:tcMar>
              <w:top w:w="15" w:type="dxa"/>
              <w:left w:w="15" w:type="dxa"/>
              <w:bottom w:w="15" w:type="dxa"/>
              <w:right w:w="15" w:type="dxa"/>
            </w:tcMar>
            <w:vAlign w:val="center"/>
            <w:hideMark/>
          </w:tcPr>
          <w:p>
            <w:r>
              <w:t>Democratic Republic of the Congo</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.cf</w:t>
            </w:r>
          </w:p>
        </w:tc>
        <w:tc>
          <w:tcPr>
            <w:tcMar>
              <w:top w:w="15" w:type="dxa"/>
              <w:left w:w="15" w:type="dxa"/>
              <w:bottom w:w="15" w:type="dxa"/>
              <w:right w:w="15" w:type="dxa"/>
            </w:tcMar>
            <w:vAlign w:val="center"/>
            <w:hideMark/>
          </w:tcPr>
          <w:p>
            <w:r>
              <w:t>Central African Republic</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.cg</w:t>
            </w:r>
          </w:p>
        </w:tc>
        <w:tc>
          <w:tcPr>
            <w:tcMar>
              <w:top w:w="15" w:type="dxa"/>
              <w:left w:w="15" w:type="dxa"/>
              <w:bottom w:w="15" w:type="dxa"/>
              <w:right w:w="15" w:type="dxa"/>
            </w:tcMar>
            <w:vAlign w:val="center"/>
            <w:hideMark/>
          </w:tcPr>
          <w:p>
            <w:r>
              <w:t>Republic of the Congo</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.ch</w:t>
            </w:r>
          </w:p>
        </w:tc>
        <w:tc>
          <w:tcPr>
            <w:tcMar>
              <w:top w:w="15" w:type="dxa"/>
              <w:left w:w="15" w:type="dxa"/>
              <w:bottom w:w="15" w:type="dxa"/>
              <w:right w:w="15" w:type="dxa"/>
            </w:tcMar>
            <w:vAlign w:val="center"/>
            <w:hideMark/>
          </w:tcPr>
          <w:p>
            <w:r>
              <w:t>Switzerland</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.ci</w:t>
            </w:r>
          </w:p>
        </w:tc>
        <w:tc>
          <w:tcPr>
            <w:tcMar>
              <w:top w:w="15" w:type="dxa"/>
              <w:left w:w="15" w:type="dxa"/>
              <w:bottom w:w="15" w:type="dxa"/>
              <w:right w:w="15" w:type="dxa"/>
            </w:tcMar>
            <w:vAlign w:val="center"/>
            <w:hideMark/>
          </w:tcPr>
          <w:p>
            <w:r>
              <w:t>Côte d’Ivoire</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.ck</w:t>
            </w:r>
          </w:p>
        </w:tc>
        <w:tc>
          <w:tcPr>
            <w:tcMar>
              <w:top w:w="15" w:type="dxa"/>
              <w:left w:w="15" w:type="dxa"/>
              <w:bottom w:w="15" w:type="dxa"/>
              <w:right w:w="15" w:type="dxa"/>
            </w:tcMar>
            <w:vAlign w:val="center"/>
            <w:hideMark/>
          </w:tcPr>
          <w:p>
            <w:r>
              <w:t>Cook Islands</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.cl</w:t>
            </w:r>
          </w:p>
        </w:tc>
        <w:tc>
          <w:tcPr>
            <w:tcMar>
              <w:top w:w="15" w:type="dxa"/>
              <w:left w:w="15" w:type="dxa"/>
              <w:bottom w:w="15" w:type="dxa"/>
              <w:right w:w="15" w:type="dxa"/>
            </w:tcMar>
            <w:vAlign w:val="center"/>
            <w:hideMark/>
          </w:tcPr>
          <w:p>
            <w:r>
              <w:t>Chile</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.cm</w:t>
            </w:r>
          </w:p>
        </w:tc>
        <w:tc>
          <w:tcPr>
            <w:tcMar>
              <w:top w:w="15" w:type="dxa"/>
              <w:left w:w="15" w:type="dxa"/>
              <w:bottom w:w="15" w:type="dxa"/>
              <w:right w:w="15" w:type="dxa"/>
            </w:tcMar>
            <w:vAlign w:val="center"/>
            <w:hideMark/>
          </w:tcPr>
          <w:p>
            <w:r>
              <w:t>Cameroon</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.cn</w:t>
            </w:r>
          </w:p>
        </w:tc>
        <w:tc>
          <w:tcPr>
            <w:tcMar>
              <w:top w:w="15" w:type="dxa"/>
              <w:left w:w="15" w:type="dxa"/>
              <w:bottom w:w="15" w:type="dxa"/>
              <w:right w:w="15" w:type="dxa"/>
            </w:tcMar>
            <w:vAlign w:val="center"/>
            <w:hideMark/>
          </w:tcPr>
          <w:p>
            <w:r>
              <w:t>China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.co</w:t>
            </w:r>
          </w:p>
        </w:tc>
        <w:tc>
          <w:tcPr>
            <w:tcMar>
              <w:top w:w="15" w:type="dxa"/>
              <w:left w:w="15" w:type="dxa"/>
              <w:bottom w:w="15" w:type="dxa"/>
              <w:right w:w="15" w:type="dxa"/>
            </w:tcMar>
            <w:vAlign w:val="center"/>
            <w:hideMark/>
          </w:tcPr>
          <w:p>
            <w:r>
              <w:t>Colombia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.cr</w:t>
            </w:r>
          </w:p>
        </w:tc>
        <w:tc>
          <w:tcPr>
            <w:tcMar>
              <w:top w:w="15" w:type="dxa"/>
              <w:left w:w="15" w:type="dxa"/>
              <w:bottom w:w="15" w:type="dxa"/>
              <w:right w:w="15" w:type="dxa"/>
            </w:tcMar>
            <w:vAlign w:val="center"/>
            <w:hideMark/>
          </w:tcPr>
          <w:p>
            <w:r>
              <w:t>Costa Rica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.cs</w:t>
            </w:r>
          </w:p>
        </w:tc>
        <w:tc>
          <w:tcPr>
            <w:tcMar>
              <w:top w:w="15" w:type="dxa"/>
              <w:left w:w="15" w:type="dxa"/>
              <w:bottom w:w="15" w:type="dxa"/>
              <w:right w:w="15" w:type="dxa"/>
            </w:tcMar>
            <w:vAlign w:val="center"/>
            <w:hideMark/>
          </w:tcPr>
          <w:p>
            <w:r>
              <w:t>Czechoslovakia (Inactive)</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.cu</w:t>
            </w:r>
          </w:p>
        </w:tc>
        <w:tc>
          <w:tcPr>
            <w:tcMar>
              <w:top w:w="15" w:type="dxa"/>
              <w:left w:w="15" w:type="dxa"/>
              <w:bottom w:w="15" w:type="dxa"/>
              <w:right w:w="15" w:type="dxa"/>
            </w:tcMar>
            <w:vAlign w:val="center"/>
            <w:hideMark/>
          </w:tcPr>
          <w:p>
            <w:r>
              <w:t>Cuba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.cv</w:t>
            </w:r>
          </w:p>
        </w:tc>
        <w:tc>
          <w:tcPr>
            <w:tcMar>
              <w:top w:w="15" w:type="dxa"/>
              <w:left w:w="15" w:type="dxa"/>
              <w:bottom w:w="15" w:type="dxa"/>
              <w:right w:w="15" w:type="dxa"/>
            </w:tcMar>
            <w:vAlign w:val="center"/>
            <w:hideMark/>
          </w:tcPr>
          <w:p>
            <w:r>
              <w:t>Cape Verde</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.cw</w:t>
            </w:r>
          </w:p>
        </w:tc>
        <w:tc>
          <w:tcPr>
            <w:tcMar>
              <w:top w:w="15" w:type="dxa"/>
              <w:left w:w="15" w:type="dxa"/>
              <w:bottom w:w="15" w:type="dxa"/>
              <w:right w:w="15" w:type="dxa"/>
            </w:tcMar>
            <w:vAlign w:val="center"/>
            <w:hideMark/>
          </w:tcPr>
          <w:p>
            <w:r>
              <w:t>Curaçao</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.cx</w:t>
            </w:r>
          </w:p>
        </w:tc>
        <w:tc>
          <w:tcPr>
            <w:tcMar>
              <w:top w:w="15" w:type="dxa"/>
              <w:left w:w="15" w:type="dxa"/>
              <w:bottom w:w="15" w:type="dxa"/>
              <w:right w:w="15" w:type="dxa"/>
            </w:tcMar>
            <w:vAlign w:val="center"/>
            <w:hideMark/>
          </w:tcPr>
          <w:p>
            <w:r>
              <w:t>Christmas Island</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.cy</w:t>
            </w:r>
          </w:p>
        </w:tc>
        <w:tc>
          <w:tcPr>
            <w:tcMar>
              <w:top w:w="15" w:type="dxa"/>
              <w:left w:w="15" w:type="dxa"/>
              <w:bottom w:w="15" w:type="dxa"/>
              <w:right w:w="15" w:type="dxa"/>
            </w:tcMar>
            <w:vAlign w:val="center"/>
            <w:hideMark/>
          </w:tcPr>
          <w:p>
            <w:r>
              <w:t>Cyprus</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.cz</w:t>
            </w:r>
          </w:p>
        </w:tc>
        <w:tc>
          <w:tcPr>
            <w:tcMar>
              <w:top w:w="15" w:type="dxa"/>
              <w:left w:w="15" w:type="dxa"/>
              <w:bottom w:w="15" w:type="dxa"/>
              <w:right w:w="15" w:type="dxa"/>
            </w:tcMar>
            <w:vAlign w:val="center"/>
            <w:hideMark/>
          </w:tcPr>
          <w:p>
            <w:r>
              <w:t>Czech Republic</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.dd</w:t>
            </w:r>
          </w:p>
        </w:tc>
        <w:tc>
          <w:tcPr>
            <w:tcMar>
              <w:top w:w="15" w:type="dxa"/>
              <w:left w:w="15" w:type="dxa"/>
              <w:bottom w:w="15" w:type="dxa"/>
              <w:right w:w="15" w:type="dxa"/>
            </w:tcMar>
            <w:vAlign w:val="center"/>
            <w:hideMark/>
          </w:tcPr>
          <w:p>
            <w:r>
              <w:t>German Democratic Republic (Never Activated)</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.de</w:t>
            </w:r>
          </w:p>
        </w:tc>
        <w:tc>
          <w:tcPr>
            <w:tcMar>
              <w:top w:w="15" w:type="dxa"/>
              <w:left w:w="15" w:type="dxa"/>
              <w:bottom w:w="15" w:type="dxa"/>
              <w:right w:w="15" w:type="dxa"/>
            </w:tcMar>
            <w:vAlign w:val="center"/>
            <w:hideMark/>
          </w:tcPr>
          <w:p>
            <w:r>
              <w:t>Germany</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.dj</w:t>
            </w:r>
          </w:p>
        </w:tc>
        <w:tc>
          <w:tcPr>
            <w:tcMar>
              <w:top w:w="15" w:type="dxa"/>
              <w:left w:w="15" w:type="dxa"/>
              <w:bottom w:w="15" w:type="dxa"/>
              <w:right w:w="15" w:type="dxa"/>
            </w:tcMar>
            <w:vAlign w:val="center"/>
            <w:hideMark/>
          </w:tcPr>
          <w:p>
            <w:r>
              <w:t>Djibuti</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.dk</w:t>
            </w:r>
          </w:p>
        </w:tc>
        <w:tc>
          <w:tcPr>
            <w:tcMar>
              <w:top w:w="15" w:type="dxa"/>
              <w:left w:w="15" w:type="dxa"/>
              <w:bottom w:w="15" w:type="dxa"/>
              <w:right w:w="15" w:type="dxa"/>
            </w:tcMar>
            <w:vAlign w:val="center"/>
            <w:hideMark/>
          </w:tcPr>
          <w:p>
            <w:r>
              <w:t>Denmark</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.dm</w:t>
            </w:r>
          </w:p>
        </w:tc>
        <w:tc>
          <w:tcPr>
            <w:tcMar>
              <w:top w:w="15" w:type="dxa"/>
              <w:left w:w="15" w:type="dxa"/>
              <w:bottom w:w="15" w:type="dxa"/>
              <w:right w:w="15" w:type="dxa"/>
            </w:tcMar>
            <w:vAlign w:val="center"/>
            <w:hideMark/>
          </w:tcPr>
          <w:p>
            <w:r>
              <w:t>Dominica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.do</w:t>
            </w:r>
          </w:p>
        </w:tc>
        <w:tc>
          <w:tcPr>
            <w:tcMar>
              <w:top w:w="15" w:type="dxa"/>
              <w:left w:w="15" w:type="dxa"/>
              <w:bottom w:w="15" w:type="dxa"/>
              <w:right w:w="15" w:type="dxa"/>
            </w:tcMar>
            <w:vAlign w:val="center"/>
            <w:hideMark/>
          </w:tcPr>
          <w:p>
            <w:r>
              <w:t>Dominican Republic</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.dz</w:t>
            </w:r>
          </w:p>
        </w:tc>
        <w:tc>
          <w:tcPr>
            <w:tcMar>
              <w:top w:w="15" w:type="dxa"/>
              <w:left w:w="15" w:type="dxa"/>
              <w:bottom w:w="15" w:type="dxa"/>
              <w:right w:w="15" w:type="dxa"/>
            </w:tcMar>
            <w:vAlign w:val="center"/>
            <w:hideMark/>
          </w:tcPr>
          <w:p>
            <w:r>
              <w:t>Algeria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.ec</w:t>
            </w:r>
          </w:p>
        </w:tc>
        <w:tc>
          <w:tcPr>
            <w:tcMar>
              <w:top w:w="15" w:type="dxa"/>
              <w:left w:w="15" w:type="dxa"/>
              <w:bottom w:w="15" w:type="dxa"/>
              <w:right w:w="15" w:type="dxa"/>
            </w:tcMar>
            <w:vAlign w:val="center"/>
            <w:hideMark/>
          </w:tcPr>
          <w:p>
            <w:r>
              <w:t>Ecuador</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.ee</w:t>
            </w:r>
          </w:p>
        </w:tc>
        <w:tc>
          <w:tcPr>
            <w:tcMar>
              <w:top w:w="15" w:type="dxa"/>
              <w:left w:w="15" w:type="dxa"/>
              <w:bottom w:w="15" w:type="dxa"/>
              <w:right w:w="15" w:type="dxa"/>
            </w:tcMar>
            <w:vAlign w:val="center"/>
            <w:hideMark/>
          </w:tcPr>
          <w:p>
            <w:r>
              <w:t>Estonia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.eg</w:t>
            </w:r>
          </w:p>
        </w:tc>
        <w:tc>
          <w:tcPr>
            <w:tcMar>
              <w:top w:w="15" w:type="dxa"/>
              <w:left w:w="15" w:type="dxa"/>
              <w:bottom w:w="15" w:type="dxa"/>
              <w:right w:w="15" w:type="dxa"/>
            </w:tcMar>
            <w:vAlign w:val="center"/>
            <w:hideMark/>
          </w:tcPr>
          <w:p>
            <w:r>
              <w:t>Egypt</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.eh</w:t>
            </w:r>
          </w:p>
        </w:tc>
        <w:tc>
          <w:tcPr>
            <w:tcMar>
              <w:top w:w="15" w:type="dxa"/>
              <w:left w:w="15" w:type="dxa"/>
              <w:bottom w:w="15" w:type="dxa"/>
              <w:right w:w="15" w:type="dxa"/>
            </w:tcMar>
            <w:vAlign w:val="center"/>
            <w:hideMark/>
          </w:tcPr>
          <w:p>
            <w:r>
              <w:t>Western Sahara (due to the political conflict between the countries of Western Sahara and Morocco, this ccTLD is currently not live)</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.er</w:t>
            </w:r>
          </w:p>
        </w:tc>
        <w:tc>
          <w:tcPr>
            <w:tcMar>
              <w:top w:w="15" w:type="dxa"/>
              <w:left w:w="15" w:type="dxa"/>
              <w:bottom w:w="15" w:type="dxa"/>
              <w:right w:w="15" w:type="dxa"/>
            </w:tcMar>
            <w:vAlign w:val="center"/>
            <w:hideMark/>
          </w:tcPr>
          <w:p>
            <w:r>
              <w:t>Eritrea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.es</w:t>
            </w:r>
          </w:p>
        </w:tc>
        <w:tc>
          <w:tcPr>
            <w:tcMar>
              <w:top w:w="15" w:type="dxa"/>
              <w:left w:w="15" w:type="dxa"/>
              <w:bottom w:w="15" w:type="dxa"/>
              <w:right w:w="15" w:type="dxa"/>
            </w:tcMar>
            <w:vAlign w:val="center"/>
            <w:hideMark/>
          </w:tcPr>
          <w:p>
            <w:r>
              <w:t>Spain</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.et</w:t>
            </w:r>
          </w:p>
        </w:tc>
        <w:tc>
          <w:tcPr>
            <w:tcMar>
              <w:top w:w="15" w:type="dxa"/>
              <w:left w:w="15" w:type="dxa"/>
              <w:bottom w:w="15" w:type="dxa"/>
              <w:right w:w="15" w:type="dxa"/>
            </w:tcMar>
            <w:vAlign w:val="center"/>
            <w:hideMark/>
          </w:tcPr>
          <w:p>
            <w:r>
              <w:t>Ethiopia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.eu</w:t>
            </w:r>
          </w:p>
        </w:tc>
        <w:tc>
          <w:tcPr>
            <w:tcMar>
              <w:top w:w="15" w:type="dxa"/>
              <w:left w:w="15" w:type="dxa"/>
              <w:bottom w:w="15" w:type="dxa"/>
              <w:right w:w="15" w:type="dxa"/>
            </w:tcMar>
            <w:vAlign w:val="center"/>
            <w:hideMark/>
          </w:tcPr>
          <w:p>
            <w:r>
              <w:t>European Union</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.fi</w:t>
            </w:r>
          </w:p>
        </w:tc>
        <w:tc>
          <w:tcPr>
            <w:tcMar>
              <w:top w:w="15" w:type="dxa"/>
              <w:left w:w="15" w:type="dxa"/>
              <w:bottom w:w="15" w:type="dxa"/>
              <w:right w:w="15" w:type="dxa"/>
            </w:tcMar>
            <w:vAlign w:val="center"/>
            <w:hideMark/>
          </w:tcPr>
          <w:p>
            <w:r>
              <w:t>Finland</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.fj</w:t>
            </w:r>
          </w:p>
        </w:tc>
        <w:tc>
          <w:tcPr>
            <w:tcMar>
              <w:top w:w="15" w:type="dxa"/>
              <w:left w:w="15" w:type="dxa"/>
              <w:bottom w:w="15" w:type="dxa"/>
              <w:right w:w="15" w:type="dxa"/>
            </w:tcMar>
            <w:vAlign w:val="center"/>
            <w:hideMark/>
          </w:tcPr>
          <w:p>
            <w:r>
              <w:t>Fiji</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.fk</w:t>
            </w:r>
          </w:p>
        </w:tc>
        <w:tc>
          <w:tcPr>
            <w:tcMar>
              <w:top w:w="15" w:type="dxa"/>
              <w:left w:w="15" w:type="dxa"/>
              <w:bottom w:w="15" w:type="dxa"/>
              <w:right w:w="15" w:type="dxa"/>
            </w:tcMar>
            <w:vAlign w:val="center"/>
            <w:hideMark/>
          </w:tcPr>
          <w:p>
            <w:r>
              <w:t>Falkland Islands</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.fm</w:t>
            </w:r>
          </w:p>
        </w:tc>
        <w:tc>
          <w:tcPr>
            <w:tcMar>
              <w:top w:w="15" w:type="dxa"/>
              <w:left w:w="15" w:type="dxa"/>
              <w:bottom w:w="15" w:type="dxa"/>
              <w:right w:w="15" w:type="dxa"/>
            </w:tcMar>
            <w:vAlign w:val="center"/>
            <w:hideMark/>
          </w:tcPr>
          <w:p>
            <w:r>
              <w:t>Micronesia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.fo</w:t>
            </w:r>
          </w:p>
        </w:tc>
        <w:tc>
          <w:tcPr>
            <w:tcMar>
              <w:top w:w="15" w:type="dxa"/>
              <w:left w:w="15" w:type="dxa"/>
              <w:bottom w:w="15" w:type="dxa"/>
              <w:right w:w="15" w:type="dxa"/>
            </w:tcMar>
            <w:vAlign w:val="center"/>
            <w:hideMark/>
          </w:tcPr>
          <w:p>
            <w:r>
              <w:t>Faroe</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.fr</w:t>
            </w:r>
          </w:p>
        </w:tc>
        <w:tc>
          <w:tcPr>
            <w:tcMar>
              <w:top w:w="15" w:type="dxa"/>
              <w:left w:w="15" w:type="dxa"/>
              <w:bottom w:w="15" w:type="dxa"/>
              <w:right w:w="15" w:type="dxa"/>
            </w:tcMar>
            <w:vAlign w:val="center"/>
            <w:hideMark/>
          </w:tcPr>
          <w:p>
            <w:r>
              <w:t>France</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.ga</w:t>
            </w:r>
          </w:p>
        </w:tc>
        <w:tc>
          <w:tcPr>
            <w:tcMar>
              <w:top w:w="15" w:type="dxa"/>
              <w:left w:w="15" w:type="dxa"/>
              <w:bottom w:w="15" w:type="dxa"/>
              <w:right w:w="15" w:type="dxa"/>
            </w:tcMar>
            <w:vAlign w:val="center"/>
            <w:hideMark/>
          </w:tcPr>
          <w:p>
            <w:r>
              <w:t>Gabon</w:t>
            </w:r>
          </w:p>
        </w:tc>
        <w:tc>
          <w:tcPr>
            <w:tcMar>
              <w:top w:w="15" w:type="dxa"/>
              <w:left w:w="15" w:type="dxa"/>
              <w:bottom w:w="15" w:type="dxa"/>
              <w:right w:w="15" w:type="dxa"/>
            </w:tcMar>
            <w:vAlign w:val="center"/>
            <w:hideMark/>
          </w:tcPr>
          <w:p>
            <w:r>
              <w:t>No DS resource record available</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.gb</w:t>
            </w:r>
          </w:p>
        </w:tc>
        <w:tc>
          <w:tcPr>
            <w:tcMar>
              <w:top w:w="15" w:type="dxa"/>
              <w:left w:w="15" w:type="dxa"/>
              <w:bottom w:w="15" w:type="dxa"/>
              <w:right w:w="15" w:type="dxa"/>
            </w:tcMar>
            <w:vAlign w:val="center"/>
            <w:hideMark/>
          </w:tcPr>
          <w:p>
            <w:r>
              <w:t>United Kingdom (No longer in use since </w:t>
            </w:r>
            <w:r>
              <w:rPr>
                <w:i/>
                <w:iCs/>
              </w:rPr>
              <w:t>.uk</w:t>
            </w:r>
            <w:r>
              <w:t> became the established ccTLD for the United Kingdom)</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.gd</w:t>
            </w:r>
          </w:p>
        </w:tc>
        <w:tc>
          <w:tcPr>
            <w:tcMar>
              <w:top w:w="15" w:type="dxa"/>
              <w:left w:w="15" w:type="dxa"/>
              <w:bottom w:w="15" w:type="dxa"/>
              <w:right w:w="15" w:type="dxa"/>
            </w:tcMar>
            <w:vAlign w:val="center"/>
            <w:hideMark/>
          </w:tcPr>
          <w:p>
            <w:r>
              <w:t>Grenada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.ge</w:t>
            </w:r>
          </w:p>
        </w:tc>
        <w:tc>
          <w:tcPr>
            <w:tcMar>
              <w:top w:w="15" w:type="dxa"/>
              <w:left w:w="15" w:type="dxa"/>
              <w:bottom w:w="15" w:type="dxa"/>
              <w:right w:w="15" w:type="dxa"/>
            </w:tcMar>
            <w:vAlign w:val="center"/>
            <w:hideMark/>
          </w:tcPr>
          <w:p>
            <w:r>
              <w:t>Georgia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.gf</w:t>
            </w:r>
          </w:p>
        </w:tc>
        <w:tc>
          <w:tcPr>
            <w:tcMar>
              <w:top w:w="15" w:type="dxa"/>
              <w:left w:w="15" w:type="dxa"/>
              <w:bottom w:w="15" w:type="dxa"/>
              <w:right w:w="15" w:type="dxa"/>
            </w:tcMar>
            <w:vAlign w:val="center"/>
            <w:hideMark/>
          </w:tcPr>
          <w:p>
            <w:r>
              <w:t>French Guiana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.gg</w:t>
            </w:r>
          </w:p>
        </w:tc>
        <w:tc>
          <w:tcPr>
            <w:tcMar>
              <w:top w:w="15" w:type="dxa"/>
              <w:left w:w="15" w:type="dxa"/>
              <w:bottom w:w="15" w:type="dxa"/>
              <w:right w:w="15" w:type="dxa"/>
            </w:tcMar>
            <w:vAlign w:val="center"/>
            <w:hideMark/>
          </w:tcPr>
          <w:p>
            <w:r>
              <w:t>Guernsey</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.gh</w:t>
            </w:r>
          </w:p>
        </w:tc>
        <w:tc>
          <w:tcPr>
            <w:tcMar>
              <w:top w:w="15" w:type="dxa"/>
              <w:left w:w="15" w:type="dxa"/>
              <w:bottom w:w="15" w:type="dxa"/>
              <w:right w:w="15" w:type="dxa"/>
            </w:tcMar>
            <w:vAlign w:val="center"/>
            <w:hideMark/>
          </w:tcPr>
          <w:p>
            <w:r>
              <w:t>Ghana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.gi</w:t>
            </w:r>
          </w:p>
        </w:tc>
        <w:tc>
          <w:tcPr>
            <w:tcMar>
              <w:top w:w="15" w:type="dxa"/>
              <w:left w:w="15" w:type="dxa"/>
              <w:bottom w:w="15" w:type="dxa"/>
              <w:right w:w="15" w:type="dxa"/>
            </w:tcMar>
            <w:vAlign w:val="center"/>
            <w:hideMark/>
          </w:tcPr>
          <w:p>
            <w:r>
              <w:t>Gibraltar</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.gl</w:t>
            </w:r>
          </w:p>
        </w:tc>
        <w:tc>
          <w:tcPr>
            <w:tcMar>
              <w:top w:w="15" w:type="dxa"/>
              <w:left w:w="15" w:type="dxa"/>
              <w:bottom w:w="15" w:type="dxa"/>
              <w:right w:w="15" w:type="dxa"/>
            </w:tcMar>
            <w:vAlign w:val="center"/>
            <w:hideMark/>
          </w:tcPr>
          <w:p>
            <w:r>
              <w:t>Greenland</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.gm</w:t>
            </w:r>
          </w:p>
        </w:tc>
        <w:tc>
          <w:tcPr>
            <w:tcMar>
              <w:top w:w="15" w:type="dxa"/>
              <w:left w:w="15" w:type="dxa"/>
              <w:bottom w:w="15" w:type="dxa"/>
              <w:right w:w="15" w:type="dxa"/>
            </w:tcMar>
            <w:vAlign w:val="center"/>
            <w:hideMark/>
          </w:tcPr>
          <w:p>
            <w:r>
              <w:t>Gambia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.gn</w:t>
            </w:r>
          </w:p>
        </w:tc>
        <w:tc>
          <w:tcPr>
            <w:tcMar>
              <w:top w:w="15" w:type="dxa"/>
              <w:left w:w="15" w:type="dxa"/>
              <w:bottom w:w="15" w:type="dxa"/>
              <w:right w:w="15" w:type="dxa"/>
            </w:tcMar>
            <w:vAlign w:val="center"/>
            <w:hideMark/>
          </w:tcPr>
          <w:p>
            <w:r>
              <w:t>Guinea</w:t>
            </w:r>
          </w:p>
        </w:tc>
        <w:tc>
          <w:tcPr>
            <w:tcMar>
              <w:top w:w="15" w:type="dxa"/>
              <w:left w:w="15" w:type="dxa"/>
              <w:bottom w:w="15" w:type="dxa"/>
              <w:right w:w="15" w:type="dxa"/>
            </w:tcMar>
            <w:vAlign w:val="center"/>
            <w:hideMark/>
          </w:tcPr>
          <w:p>
            <w:r>
              <w:t>No DS resource record available</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.gp</w:t>
            </w:r>
          </w:p>
        </w:tc>
        <w:tc>
          <w:tcPr>
            <w:tcMar>
              <w:top w:w="15" w:type="dxa"/>
              <w:left w:w="15" w:type="dxa"/>
              <w:bottom w:w="15" w:type="dxa"/>
              <w:right w:w="15" w:type="dxa"/>
            </w:tcMar>
            <w:vAlign w:val="center"/>
            <w:hideMark/>
          </w:tcPr>
          <w:p>
            <w:r>
              <w:t>Guadeloupe</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.gq</w:t>
            </w:r>
          </w:p>
        </w:tc>
        <w:tc>
          <w:tcPr>
            <w:tcMar>
              <w:top w:w="15" w:type="dxa"/>
              <w:left w:w="15" w:type="dxa"/>
              <w:bottom w:w="15" w:type="dxa"/>
              <w:right w:w="15" w:type="dxa"/>
            </w:tcMar>
            <w:vAlign w:val="center"/>
            <w:hideMark/>
          </w:tcPr>
          <w:p>
            <w:r>
              <w:t>Equatorial Guinea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.gr</w:t>
            </w:r>
          </w:p>
        </w:tc>
        <w:tc>
          <w:tcPr>
            <w:tcMar>
              <w:top w:w="15" w:type="dxa"/>
              <w:left w:w="15" w:type="dxa"/>
              <w:bottom w:w="15" w:type="dxa"/>
              <w:right w:w="15" w:type="dxa"/>
            </w:tcMar>
            <w:vAlign w:val="center"/>
            <w:hideMark/>
          </w:tcPr>
          <w:p>
            <w:r>
              <w:t>Greece</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.gs</w:t>
            </w:r>
          </w:p>
        </w:tc>
        <w:tc>
          <w:tcPr>
            <w:tcMar>
              <w:top w:w="15" w:type="dxa"/>
              <w:left w:w="15" w:type="dxa"/>
              <w:bottom w:w="15" w:type="dxa"/>
              <w:right w:w="15" w:type="dxa"/>
            </w:tcMar>
            <w:vAlign w:val="center"/>
            <w:hideMark/>
          </w:tcPr>
          <w:p>
            <w:r>
              <w:t>South Georgia and the South Sandwich Islands</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.gt</w:t>
            </w:r>
          </w:p>
        </w:tc>
        <w:tc>
          <w:tcPr>
            <w:tcMar>
              <w:top w:w="15" w:type="dxa"/>
              <w:left w:w="15" w:type="dxa"/>
              <w:bottom w:w="15" w:type="dxa"/>
              <w:right w:w="15" w:type="dxa"/>
            </w:tcMar>
            <w:vAlign w:val="center"/>
            <w:hideMark/>
          </w:tcPr>
          <w:p>
            <w:r>
              <w:t>Guatemala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.gu</w:t>
            </w:r>
          </w:p>
        </w:tc>
        <w:tc>
          <w:tcPr>
            <w:tcMar>
              <w:top w:w="15" w:type="dxa"/>
              <w:left w:w="15" w:type="dxa"/>
              <w:bottom w:w="15" w:type="dxa"/>
              <w:right w:w="15" w:type="dxa"/>
            </w:tcMar>
            <w:vAlign w:val="center"/>
            <w:hideMark/>
          </w:tcPr>
          <w:p>
            <w:r>
              <w:t>Guam</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.gw</w:t>
            </w:r>
          </w:p>
        </w:tc>
        <w:tc>
          <w:tcPr>
            <w:tcMar>
              <w:top w:w="15" w:type="dxa"/>
              <w:left w:w="15" w:type="dxa"/>
              <w:bottom w:w="15" w:type="dxa"/>
              <w:right w:w="15" w:type="dxa"/>
            </w:tcMar>
            <w:vAlign w:val="center"/>
            <w:hideMark/>
          </w:tcPr>
          <w:p>
            <w:r>
              <w:t>Guinea-Bissau</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.gy</w:t>
            </w:r>
          </w:p>
        </w:tc>
        <w:tc>
          <w:tcPr>
            <w:tcMar>
              <w:top w:w="15" w:type="dxa"/>
              <w:left w:w="15" w:type="dxa"/>
              <w:bottom w:w="15" w:type="dxa"/>
              <w:right w:w="15" w:type="dxa"/>
            </w:tcMar>
            <w:vAlign w:val="center"/>
            <w:hideMark/>
          </w:tcPr>
          <w:p>
            <w:r>
              <w:t>Guyana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.hk</w:t>
            </w:r>
          </w:p>
        </w:tc>
        <w:tc>
          <w:tcPr>
            <w:tcMar>
              <w:top w:w="15" w:type="dxa"/>
              <w:left w:w="15" w:type="dxa"/>
              <w:bottom w:w="15" w:type="dxa"/>
              <w:right w:w="15" w:type="dxa"/>
            </w:tcMar>
            <w:vAlign w:val="center"/>
            <w:hideMark/>
          </w:tcPr>
          <w:p>
            <w:r>
              <w:t>Hong Kong</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.hm</w:t>
            </w:r>
          </w:p>
        </w:tc>
        <w:tc>
          <w:tcPr>
            <w:tcMar>
              <w:top w:w="15" w:type="dxa"/>
              <w:left w:w="15" w:type="dxa"/>
              <w:bottom w:w="15" w:type="dxa"/>
              <w:right w:w="15" w:type="dxa"/>
            </w:tcMar>
            <w:vAlign w:val="center"/>
            <w:hideMark/>
          </w:tcPr>
          <w:p>
            <w:r>
              <w:t>Heard Island and McDonald Islands</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.hn</w:t>
            </w:r>
          </w:p>
        </w:tc>
        <w:tc>
          <w:tcPr>
            <w:tcMar>
              <w:top w:w="15" w:type="dxa"/>
              <w:left w:w="15" w:type="dxa"/>
              <w:bottom w:w="15" w:type="dxa"/>
              <w:right w:w="15" w:type="dxa"/>
            </w:tcMar>
            <w:vAlign w:val="center"/>
            <w:hideMark/>
          </w:tcPr>
          <w:p>
            <w:r>
              <w:t>Honduras</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.hr</w:t>
            </w:r>
          </w:p>
        </w:tc>
        <w:tc>
          <w:tcPr>
            <w:tcMar>
              <w:top w:w="15" w:type="dxa"/>
              <w:left w:w="15" w:type="dxa"/>
              <w:bottom w:w="15" w:type="dxa"/>
              <w:right w:w="15" w:type="dxa"/>
            </w:tcMar>
            <w:vAlign w:val="center"/>
            <w:hideMark/>
          </w:tcPr>
          <w:p>
            <w:r>
              <w:t>Croatia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.ht</w:t>
            </w:r>
          </w:p>
        </w:tc>
        <w:tc>
          <w:tcPr>
            <w:tcMar>
              <w:top w:w="15" w:type="dxa"/>
              <w:left w:w="15" w:type="dxa"/>
              <w:bottom w:w="15" w:type="dxa"/>
              <w:right w:w="15" w:type="dxa"/>
            </w:tcMar>
            <w:vAlign w:val="center"/>
            <w:hideMark/>
          </w:tcPr>
          <w:p>
            <w:r>
              <w:t>Haiti</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.hu</w:t>
            </w:r>
          </w:p>
        </w:tc>
        <w:tc>
          <w:tcPr>
            <w:tcMar>
              <w:top w:w="15" w:type="dxa"/>
              <w:left w:w="15" w:type="dxa"/>
              <w:bottom w:w="15" w:type="dxa"/>
              <w:right w:w="15" w:type="dxa"/>
            </w:tcMar>
            <w:vAlign w:val="center"/>
            <w:hideMark/>
          </w:tcPr>
          <w:p>
            <w:r>
              <w:t>Hungary</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.id</w:t>
            </w:r>
          </w:p>
        </w:tc>
        <w:tc>
          <w:tcPr>
            <w:tcMar>
              <w:top w:w="15" w:type="dxa"/>
              <w:left w:w="15" w:type="dxa"/>
              <w:bottom w:w="15" w:type="dxa"/>
              <w:right w:w="15" w:type="dxa"/>
            </w:tcMar>
            <w:vAlign w:val="center"/>
            <w:hideMark/>
          </w:tcPr>
          <w:p>
            <w:r>
              <w:t>Indonesia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.ie</w:t>
            </w:r>
          </w:p>
        </w:tc>
        <w:tc>
          <w:tcPr>
            <w:tcMar>
              <w:top w:w="15" w:type="dxa"/>
              <w:left w:w="15" w:type="dxa"/>
              <w:bottom w:w="15" w:type="dxa"/>
              <w:right w:w="15" w:type="dxa"/>
            </w:tcMar>
            <w:vAlign w:val="center"/>
            <w:hideMark/>
          </w:tcPr>
          <w:p>
            <w:r>
              <w:t>Ireland</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.il</w:t>
            </w:r>
          </w:p>
        </w:tc>
        <w:tc>
          <w:tcPr>
            <w:tcMar>
              <w:top w:w="15" w:type="dxa"/>
              <w:left w:w="15" w:type="dxa"/>
              <w:bottom w:w="15" w:type="dxa"/>
              <w:right w:w="15" w:type="dxa"/>
            </w:tcMar>
            <w:vAlign w:val="center"/>
            <w:hideMark/>
          </w:tcPr>
          <w:p>
            <w:r>
              <w:t>Israel</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.im</w:t>
            </w:r>
          </w:p>
        </w:tc>
        <w:tc>
          <w:tcPr>
            <w:tcMar>
              <w:top w:w="15" w:type="dxa"/>
              <w:left w:w="15" w:type="dxa"/>
              <w:bottom w:w="15" w:type="dxa"/>
              <w:right w:w="15" w:type="dxa"/>
            </w:tcMar>
            <w:vAlign w:val="center"/>
            <w:hideMark/>
          </w:tcPr>
          <w:p>
            <w:r>
              <w:t>Isle of Man</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.in</w:t>
            </w:r>
          </w:p>
        </w:tc>
        <w:tc>
          <w:tcPr>
            <w:tcMar>
              <w:top w:w="15" w:type="dxa"/>
              <w:left w:w="15" w:type="dxa"/>
              <w:bottom w:w="15" w:type="dxa"/>
              <w:right w:w="15" w:type="dxa"/>
            </w:tcMar>
            <w:vAlign w:val="center"/>
            <w:hideMark/>
          </w:tcPr>
          <w:p>
            <w:r>
              <w:t>India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.io</w:t>
            </w:r>
          </w:p>
        </w:tc>
        <w:tc>
          <w:tcPr>
            <w:tcMar>
              <w:top w:w="15" w:type="dxa"/>
              <w:left w:w="15" w:type="dxa"/>
              <w:bottom w:w="15" w:type="dxa"/>
              <w:right w:w="15" w:type="dxa"/>
            </w:tcMar>
            <w:vAlign w:val="center"/>
            <w:hideMark/>
          </w:tcPr>
          <w:p>
            <w:r>
              <w:t>British Indian Ocean Territory</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.iq</w:t>
            </w:r>
          </w:p>
        </w:tc>
        <w:tc>
          <w:tcPr>
            <w:tcMar>
              <w:top w:w="15" w:type="dxa"/>
              <w:left w:w="15" w:type="dxa"/>
              <w:bottom w:w="15" w:type="dxa"/>
              <w:right w:w="15" w:type="dxa"/>
            </w:tcMar>
            <w:vAlign w:val="center"/>
            <w:hideMark/>
          </w:tcPr>
          <w:p>
            <w:r>
              <w:t>Iraq</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.ir</w:t>
            </w:r>
          </w:p>
        </w:tc>
        <w:tc>
          <w:tcPr>
            <w:tcMar>
              <w:top w:w="15" w:type="dxa"/>
              <w:left w:w="15" w:type="dxa"/>
              <w:bottom w:w="15" w:type="dxa"/>
              <w:right w:w="15" w:type="dxa"/>
            </w:tcMar>
            <w:vAlign w:val="center"/>
            <w:hideMark/>
          </w:tcPr>
          <w:p>
            <w:r>
              <w:t>Iran</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.is</w:t>
            </w:r>
          </w:p>
        </w:tc>
        <w:tc>
          <w:tcPr>
            <w:tcMar>
              <w:top w:w="15" w:type="dxa"/>
              <w:left w:w="15" w:type="dxa"/>
              <w:bottom w:w="15" w:type="dxa"/>
              <w:right w:w="15" w:type="dxa"/>
            </w:tcMar>
            <w:vAlign w:val="center"/>
            <w:hideMark/>
          </w:tcPr>
          <w:p>
            <w:r>
              <w:t>Iceland</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.it</w:t>
            </w:r>
          </w:p>
        </w:tc>
        <w:tc>
          <w:tcPr>
            <w:tcMar>
              <w:top w:w="15" w:type="dxa"/>
              <w:left w:w="15" w:type="dxa"/>
              <w:bottom w:w="15" w:type="dxa"/>
              <w:right w:w="15" w:type="dxa"/>
            </w:tcMar>
            <w:vAlign w:val="center"/>
            <w:hideMark/>
          </w:tcPr>
          <w:p>
            <w:r>
              <w:t>Italy</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.je</w:t>
            </w:r>
          </w:p>
        </w:tc>
        <w:tc>
          <w:tcPr>
            <w:tcMar>
              <w:top w:w="15" w:type="dxa"/>
              <w:left w:w="15" w:type="dxa"/>
              <w:bottom w:w="15" w:type="dxa"/>
              <w:right w:w="15" w:type="dxa"/>
            </w:tcMar>
            <w:vAlign w:val="center"/>
            <w:hideMark/>
          </w:tcPr>
          <w:p>
            <w:r>
              <w:t>Jersey</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.jm</w:t>
            </w:r>
          </w:p>
        </w:tc>
        <w:tc>
          <w:tcPr>
            <w:tcMar>
              <w:top w:w="15" w:type="dxa"/>
              <w:left w:w="15" w:type="dxa"/>
              <w:bottom w:w="15" w:type="dxa"/>
              <w:right w:w="15" w:type="dxa"/>
            </w:tcMar>
            <w:vAlign w:val="center"/>
            <w:hideMark/>
          </w:tcPr>
          <w:p>
            <w:r>
              <w:t>Jamaica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.jo</w:t>
            </w:r>
          </w:p>
        </w:tc>
        <w:tc>
          <w:tcPr>
            <w:tcMar>
              <w:top w:w="15" w:type="dxa"/>
              <w:left w:w="15" w:type="dxa"/>
              <w:bottom w:w="15" w:type="dxa"/>
              <w:right w:w="15" w:type="dxa"/>
            </w:tcMar>
            <w:vAlign w:val="center"/>
            <w:hideMark/>
          </w:tcPr>
          <w:p>
            <w:r>
              <w:t>Jordan</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.jp</w:t>
            </w:r>
          </w:p>
        </w:tc>
        <w:tc>
          <w:tcPr>
            <w:tcMar>
              <w:top w:w="15" w:type="dxa"/>
              <w:left w:w="15" w:type="dxa"/>
              <w:bottom w:w="15" w:type="dxa"/>
              <w:right w:w="15" w:type="dxa"/>
            </w:tcMar>
            <w:vAlign w:val="center"/>
            <w:hideMark/>
          </w:tcPr>
          <w:p>
            <w:r>
              <w:t>Japan</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.ke</w:t>
            </w:r>
          </w:p>
        </w:tc>
        <w:tc>
          <w:tcPr>
            <w:tcMar>
              <w:top w:w="15" w:type="dxa"/>
              <w:left w:w="15" w:type="dxa"/>
              <w:bottom w:w="15" w:type="dxa"/>
              <w:right w:w="15" w:type="dxa"/>
            </w:tcMar>
            <w:vAlign w:val="center"/>
            <w:hideMark/>
          </w:tcPr>
          <w:p>
            <w:r>
              <w:t>Kenya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.kg</w:t>
            </w:r>
          </w:p>
        </w:tc>
        <w:tc>
          <w:tcPr>
            <w:tcMar>
              <w:top w:w="15" w:type="dxa"/>
              <w:left w:w="15" w:type="dxa"/>
              <w:bottom w:w="15" w:type="dxa"/>
              <w:right w:w="15" w:type="dxa"/>
            </w:tcMar>
            <w:vAlign w:val="center"/>
            <w:hideMark/>
          </w:tcPr>
          <w:p>
            <w:r>
              <w:t>Kyrgyzstan</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.kh</w:t>
            </w:r>
          </w:p>
        </w:tc>
        <w:tc>
          <w:tcPr>
            <w:tcMar>
              <w:top w:w="15" w:type="dxa"/>
              <w:left w:w="15" w:type="dxa"/>
              <w:bottom w:w="15" w:type="dxa"/>
              <w:right w:w="15" w:type="dxa"/>
            </w:tcMar>
            <w:vAlign w:val="center"/>
            <w:hideMark/>
          </w:tcPr>
          <w:p>
            <w:r>
              <w:t>Cambodia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.ki</w:t>
            </w:r>
          </w:p>
        </w:tc>
        <w:tc>
          <w:tcPr>
            <w:tcMar>
              <w:top w:w="15" w:type="dxa"/>
              <w:left w:w="15" w:type="dxa"/>
              <w:bottom w:w="15" w:type="dxa"/>
              <w:right w:w="15" w:type="dxa"/>
            </w:tcMar>
            <w:vAlign w:val="center"/>
            <w:hideMark/>
          </w:tcPr>
          <w:p>
            <w:r>
              <w:t>Kiribati</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.km</w:t>
            </w:r>
          </w:p>
        </w:tc>
        <w:tc>
          <w:tcPr>
            <w:tcMar>
              <w:top w:w="15" w:type="dxa"/>
              <w:left w:w="15" w:type="dxa"/>
              <w:bottom w:w="15" w:type="dxa"/>
              <w:right w:w="15" w:type="dxa"/>
            </w:tcMar>
            <w:vAlign w:val="center"/>
            <w:hideMark/>
          </w:tcPr>
          <w:p>
            <w:r>
              <w:t>Comoros</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.kn</w:t>
            </w:r>
          </w:p>
        </w:tc>
        <w:tc>
          <w:tcPr>
            <w:tcMar>
              <w:top w:w="15" w:type="dxa"/>
              <w:left w:w="15" w:type="dxa"/>
              <w:bottom w:w="15" w:type="dxa"/>
              <w:right w:w="15" w:type="dxa"/>
            </w:tcMar>
            <w:vAlign w:val="center"/>
            <w:hideMark/>
          </w:tcPr>
          <w:p>
            <w:r>
              <w:t>St. Kitts and Nevis</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.kp</w:t>
            </w:r>
          </w:p>
        </w:tc>
        <w:tc>
          <w:tcPr>
            <w:tcMar>
              <w:top w:w="15" w:type="dxa"/>
              <w:left w:w="15" w:type="dxa"/>
              <w:bottom w:w="15" w:type="dxa"/>
              <w:right w:w="15" w:type="dxa"/>
            </w:tcMar>
            <w:vAlign w:val="center"/>
            <w:hideMark/>
          </w:tcPr>
          <w:p>
            <w:r>
              <w:t>North Korea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.kr</w:t>
            </w:r>
          </w:p>
        </w:tc>
        <w:tc>
          <w:tcPr>
            <w:tcMar>
              <w:top w:w="15" w:type="dxa"/>
              <w:left w:w="15" w:type="dxa"/>
              <w:bottom w:w="15" w:type="dxa"/>
              <w:right w:w="15" w:type="dxa"/>
            </w:tcMar>
            <w:vAlign w:val="center"/>
            <w:hideMark/>
          </w:tcPr>
          <w:p>
            <w:r>
              <w:t>South Korea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.kw</w:t>
            </w:r>
          </w:p>
        </w:tc>
        <w:tc>
          <w:tcPr>
            <w:tcMar>
              <w:top w:w="15" w:type="dxa"/>
              <w:left w:w="15" w:type="dxa"/>
              <w:bottom w:w="15" w:type="dxa"/>
              <w:right w:w="15" w:type="dxa"/>
            </w:tcMar>
            <w:vAlign w:val="center"/>
            <w:hideMark/>
          </w:tcPr>
          <w:p>
            <w:r>
              <w:t>Kuwait</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.ky</w:t>
            </w:r>
          </w:p>
        </w:tc>
        <w:tc>
          <w:tcPr>
            <w:tcMar>
              <w:top w:w="15" w:type="dxa"/>
              <w:left w:w="15" w:type="dxa"/>
              <w:bottom w:w="15" w:type="dxa"/>
              <w:right w:w="15" w:type="dxa"/>
            </w:tcMar>
            <w:vAlign w:val="center"/>
            <w:hideMark/>
          </w:tcPr>
          <w:p>
            <w:r>
              <w:t>Cayman Islands</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.kz</w:t>
            </w:r>
          </w:p>
        </w:tc>
        <w:tc>
          <w:tcPr>
            <w:tcMar>
              <w:top w:w="15" w:type="dxa"/>
              <w:left w:w="15" w:type="dxa"/>
              <w:bottom w:w="15" w:type="dxa"/>
              <w:right w:w="15" w:type="dxa"/>
            </w:tcMar>
            <w:vAlign w:val="center"/>
            <w:hideMark/>
          </w:tcPr>
          <w:p>
            <w:r>
              <w:t>Kazakhstan</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.la</w:t>
            </w:r>
          </w:p>
        </w:tc>
        <w:tc>
          <w:tcPr>
            <w:tcMar>
              <w:top w:w="15" w:type="dxa"/>
              <w:left w:w="15" w:type="dxa"/>
              <w:bottom w:w="15" w:type="dxa"/>
              <w:right w:w="15" w:type="dxa"/>
            </w:tcMar>
            <w:vAlign w:val="center"/>
            <w:hideMark/>
          </w:tcPr>
          <w:p>
            <w:r>
              <w:t>Laos</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.lb</w:t>
            </w:r>
          </w:p>
        </w:tc>
        <w:tc>
          <w:tcPr>
            <w:tcMar>
              <w:top w:w="15" w:type="dxa"/>
              <w:left w:w="15" w:type="dxa"/>
              <w:bottom w:w="15" w:type="dxa"/>
              <w:right w:w="15" w:type="dxa"/>
            </w:tcMar>
            <w:vAlign w:val="center"/>
            <w:hideMark/>
          </w:tcPr>
          <w:p>
            <w:r>
              <w:t>Lebanon</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.lc</w:t>
            </w:r>
          </w:p>
        </w:tc>
        <w:tc>
          <w:tcPr>
            <w:tcMar>
              <w:top w:w="15" w:type="dxa"/>
              <w:left w:w="15" w:type="dxa"/>
              <w:bottom w:w="15" w:type="dxa"/>
              <w:right w:w="15" w:type="dxa"/>
            </w:tcMar>
            <w:vAlign w:val="center"/>
            <w:hideMark/>
          </w:tcPr>
          <w:p>
            <w:r>
              <w:t>St. Lucia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.li</w:t>
            </w:r>
          </w:p>
        </w:tc>
        <w:tc>
          <w:tcPr>
            <w:tcMar>
              <w:top w:w="15" w:type="dxa"/>
              <w:left w:w="15" w:type="dxa"/>
              <w:bottom w:w="15" w:type="dxa"/>
              <w:right w:w="15" w:type="dxa"/>
            </w:tcMar>
            <w:vAlign w:val="center"/>
            <w:hideMark/>
          </w:tcPr>
          <w:p>
            <w:r>
              <w:t>Liechtenstein</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.lk</w:t>
            </w:r>
          </w:p>
        </w:tc>
        <w:tc>
          <w:tcPr>
            <w:tcMar>
              <w:top w:w="15" w:type="dxa"/>
              <w:left w:w="15" w:type="dxa"/>
              <w:bottom w:w="15" w:type="dxa"/>
              <w:right w:w="15" w:type="dxa"/>
            </w:tcMar>
            <w:vAlign w:val="center"/>
            <w:hideMark/>
          </w:tcPr>
          <w:p>
            <w:r>
              <w:t>Sri Lanka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.lr</w:t>
            </w:r>
          </w:p>
        </w:tc>
        <w:tc>
          <w:tcPr>
            <w:tcMar>
              <w:top w:w="15" w:type="dxa"/>
              <w:left w:w="15" w:type="dxa"/>
              <w:bottom w:w="15" w:type="dxa"/>
              <w:right w:w="15" w:type="dxa"/>
            </w:tcMar>
            <w:vAlign w:val="center"/>
            <w:hideMark/>
          </w:tcPr>
          <w:p>
            <w:r>
              <w:t>Liberia</w:t>
            </w:r>
          </w:p>
        </w:tc>
        <w:tc>
          <w:tcPr>
            <w:tcMar>
              <w:top w:w="15" w:type="dxa"/>
              <w:left w:w="15" w:type="dxa"/>
              <w:bottom w:w="15" w:type="dxa"/>
              <w:right w:w="15" w:type="dxa"/>
            </w:tcMar>
            <w:vAlign w:val="center"/>
            <w:hideMark/>
          </w:tcPr>
          <w:p>
            <w:r>
              <w:t>No DS resource record available</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.ls</w:t>
            </w:r>
          </w:p>
        </w:tc>
        <w:tc>
          <w:tcPr>
            <w:tcMar>
              <w:top w:w="15" w:type="dxa"/>
              <w:left w:w="15" w:type="dxa"/>
              <w:bottom w:w="15" w:type="dxa"/>
              <w:right w:w="15" w:type="dxa"/>
            </w:tcMar>
            <w:vAlign w:val="center"/>
            <w:hideMark/>
          </w:tcPr>
          <w:p>
            <w:r>
              <w:t>Lesotho</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.lt</w:t>
            </w:r>
          </w:p>
        </w:tc>
        <w:tc>
          <w:tcPr>
            <w:tcMar>
              <w:top w:w="15" w:type="dxa"/>
              <w:left w:w="15" w:type="dxa"/>
              <w:bottom w:w="15" w:type="dxa"/>
              <w:right w:w="15" w:type="dxa"/>
            </w:tcMar>
            <w:vAlign w:val="center"/>
            <w:hideMark/>
          </w:tcPr>
          <w:p>
            <w:r>
              <w:t>Lithuania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.lu</w:t>
            </w:r>
          </w:p>
        </w:tc>
        <w:tc>
          <w:tcPr>
            <w:tcMar>
              <w:top w:w="15" w:type="dxa"/>
              <w:left w:w="15" w:type="dxa"/>
              <w:bottom w:w="15" w:type="dxa"/>
              <w:right w:w="15" w:type="dxa"/>
            </w:tcMar>
            <w:vAlign w:val="center"/>
            <w:hideMark/>
          </w:tcPr>
          <w:p>
            <w:r>
              <w:t>Luxembourg</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.lv</w:t>
            </w:r>
          </w:p>
        </w:tc>
        <w:tc>
          <w:tcPr>
            <w:tcMar>
              <w:top w:w="15" w:type="dxa"/>
              <w:left w:w="15" w:type="dxa"/>
              <w:bottom w:w="15" w:type="dxa"/>
              <w:right w:w="15" w:type="dxa"/>
            </w:tcMar>
            <w:vAlign w:val="center"/>
            <w:hideMark/>
          </w:tcPr>
          <w:p>
            <w:r>
              <w:t>Latvia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.ly</w:t>
            </w:r>
          </w:p>
        </w:tc>
        <w:tc>
          <w:tcPr>
            <w:tcMar>
              <w:top w:w="15" w:type="dxa"/>
              <w:left w:w="15" w:type="dxa"/>
              <w:bottom w:w="15" w:type="dxa"/>
              <w:right w:w="15" w:type="dxa"/>
            </w:tcMar>
            <w:vAlign w:val="center"/>
            <w:hideMark/>
          </w:tcPr>
          <w:p>
            <w:r>
              <w:t>Libya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.ma</w:t>
            </w:r>
          </w:p>
        </w:tc>
        <w:tc>
          <w:tcPr>
            <w:tcMar>
              <w:top w:w="15" w:type="dxa"/>
              <w:left w:w="15" w:type="dxa"/>
              <w:bottom w:w="15" w:type="dxa"/>
              <w:right w:w="15" w:type="dxa"/>
            </w:tcMar>
            <w:vAlign w:val="center"/>
            <w:hideMark/>
          </w:tcPr>
          <w:p>
            <w:r>
              <w:t>Marocco</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.mc</w:t>
            </w:r>
          </w:p>
        </w:tc>
        <w:tc>
          <w:tcPr>
            <w:tcMar>
              <w:top w:w="15" w:type="dxa"/>
              <w:left w:w="15" w:type="dxa"/>
              <w:bottom w:w="15" w:type="dxa"/>
              <w:right w:w="15" w:type="dxa"/>
            </w:tcMar>
            <w:vAlign w:val="center"/>
            <w:hideMark/>
          </w:tcPr>
          <w:p>
            <w:r>
              <w:t>Monaco</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.md</w:t>
            </w:r>
          </w:p>
        </w:tc>
        <w:tc>
          <w:tcPr>
            <w:tcMar>
              <w:top w:w="15" w:type="dxa"/>
              <w:left w:w="15" w:type="dxa"/>
              <w:bottom w:w="15" w:type="dxa"/>
              <w:right w:w="15" w:type="dxa"/>
            </w:tcMar>
            <w:vAlign w:val="center"/>
            <w:hideMark/>
          </w:tcPr>
          <w:p>
            <w:r>
              <w:t>Moldova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.me</w:t>
            </w:r>
          </w:p>
        </w:tc>
        <w:tc>
          <w:tcPr>
            <w:tcMar>
              <w:top w:w="15" w:type="dxa"/>
              <w:left w:w="15" w:type="dxa"/>
              <w:bottom w:w="15" w:type="dxa"/>
              <w:right w:w="15" w:type="dxa"/>
            </w:tcMar>
            <w:vAlign w:val="center"/>
            <w:hideMark/>
          </w:tcPr>
          <w:p>
            <w:r>
              <w:t>Montenegro</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.mf</w:t>
            </w:r>
          </w:p>
        </w:tc>
        <w:tc>
          <w:tcPr>
            <w:tcMar>
              <w:top w:w="15" w:type="dxa"/>
              <w:left w:w="15" w:type="dxa"/>
              <w:bottom w:w="15" w:type="dxa"/>
              <w:right w:w="15" w:type="dxa"/>
            </w:tcMar>
            <w:vAlign w:val="center"/>
            <w:hideMark/>
          </w:tcPr>
          <w:p>
            <w:r>
              <w:t>Saint Martin</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.mg</w:t>
            </w:r>
          </w:p>
        </w:tc>
        <w:tc>
          <w:tcPr>
            <w:tcMar>
              <w:top w:w="15" w:type="dxa"/>
              <w:left w:w="15" w:type="dxa"/>
              <w:bottom w:w="15" w:type="dxa"/>
              <w:right w:w="15" w:type="dxa"/>
            </w:tcMar>
            <w:vAlign w:val="center"/>
            <w:hideMark/>
          </w:tcPr>
          <w:p>
            <w:r>
              <w:t>Madagascar</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.mh</w:t>
            </w:r>
          </w:p>
        </w:tc>
        <w:tc>
          <w:tcPr>
            <w:tcMar>
              <w:top w:w="15" w:type="dxa"/>
              <w:left w:w="15" w:type="dxa"/>
              <w:bottom w:w="15" w:type="dxa"/>
              <w:right w:w="15" w:type="dxa"/>
            </w:tcMar>
            <w:vAlign w:val="center"/>
            <w:hideMark/>
          </w:tcPr>
          <w:p>
            <w:r>
              <w:t>Marshall Islands</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.mk</w:t>
            </w:r>
          </w:p>
        </w:tc>
        <w:tc>
          <w:tcPr>
            <w:tcMar>
              <w:top w:w="15" w:type="dxa"/>
              <w:left w:w="15" w:type="dxa"/>
              <w:bottom w:w="15" w:type="dxa"/>
              <w:right w:w="15" w:type="dxa"/>
            </w:tcMar>
            <w:vAlign w:val="center"/>
            <w:hideMark/>
          </w:tcPr>
          <w:p>
            <w:r>
              <w:t>Macedonia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.ml</w:t>
            </w:r>
          </w:p>
        </w:tc>
        <w:tc>
          <w:tcPr>
            <w:tcMar>
              <w:top w:w="15" w:type="dxa"/>
              <w:left w:w="15" w:type="dxa"/>
              <w:bottom w:w="15" w:type="dxa"/>
              <w:right w:w="15" w:type="dxa"/>
            </w:tcMar>
            <w:vAlign w:val="center"/>
            <w:hideMark/>
          </w:tcPr>
          <w:p>
            <w:r>
              <w:t>Mali</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.mm</w:t>
            </w:r>
          </w:p>
        </w:tc>
        <w:tc>
          <w:tcPr>
            <w:tcMar>
              <w:top w:w="15" w:type="dxa"/>
              <w:left w:w="15" w:type="dxa"/>
              <w:bottom w:w="15" w:type="dxa"/>
              <w:right w:w="15" w:type="dxa"/>
            </w:tcMar>
            <w:vAlign w:val="center"/>
            <w:hideMark/>
          </w:tcPr>
          <w:p>
            <w:r>
              <w:t>Myanmar</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.mn</w:t>
            </w:r>
          </w:p>
        </w:tc>
        <w:tc>
          <w:tcPr>
            <w:tcMar>
              <w:top w:w="15" w:type="dxa"/>
              <w:left w:w="15" w:type="dxa"/>
              <w:bottom w:w="15" w:type="dxa"/>
              <w:right w:w="15" w:type="dxa"/>
            </w:tcMar>
            <w:vAlign w:val="center"/>
            <w:hideMark/>
          </w:tcPr>
          <w:p>
            <w:r>
              <w:t>Mongolia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.mo</w:t>
            </w:r>
          </w:p>
        </w:tc>
        <w:tc>
          <w:tcPr>
            <w:tcMar>
              <w:top w:w="15" w:type="dxa"/>
              <w:left w:w="15" w:type="dxa"/>
              <w:bottom w:w="15" w:type="dxa"/>
              <w:right w:w="15" w:type="dxa"/>
            </w:tcMar>
            <w:vAlign w:val="center"/>
            <w:hideMark/>
          </w:tcPr>
          <w:p>
            <w:r>
              <w:t>Macau</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.mp</w:t>
            </w:r>
          </w:p>
        </w:tc>
        <w:tc>
          <w:tcPr>
            <w:tcMar>
              <w:top w:w="15" w:type="dxa"/>
              <w:left w:w="15" w:type="dxa"/>
              <w:bottom w:w="15" w:type="dxa"/>
              <w:right w:w="15" w:type="dxa"/>
            </w:tcMar>
            <w:vAlign w:val="center"/>
            <w:hideMark/>
          </w:tcPr>
          <w:p>
            <w:r>
              <w:t>Northern Mariana Islands</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.mq</w:t>
            </w:r>
          </w:p>
        </w:tc>
        <w:tc>
          <w:tcPr>
            <w:tcMar>
              <w:top w:w="15" w:type="dxa"/>
              <w:left w:w="15" w:type="dxa"/>
              <w:bottom w:w="15" w:type="dxa"/>
              <w:right w:w="15" w:type="dxa"/>
            </w:tcMar>
            <w:vAlign w:val="center"/>
            <w:hideMark/>
          </w:tcPr>
          <w:p>
            <w:r>
              <w:t>Martinique</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.mr</w:t>
            </w:r>
          </w:p>
        </w:tc>
        <w:tc>
          <w:tcPr>
            <w:tcMar>
              <w:top w:w="15" w:type="dxa"/>
              <w:left w:w="15" w:type="dxa"/>
              <w:bottom w:w="15" w:type="dxa"/>
              <w:right w:w="15" w:type="dxa"/>
            </w:tcMar>
            <w:vAlign w:val="center"/>
            <w:hideMark/>
          </w:tcPr>
          <w:p>
            <w:r>
              <w:t>Mauritania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.ms</w:t>
            </w:r>
          </w:p>
        </w:tc>
        <w:tc>
          <w:tcPr>
            <w:tcMar>
              <w:top w:w="15" w:type="dxa"/>
              <w:left w:w="15" w:type="dxa"/>
              <w:bottom w:w="15" w:type="dxa"/>
              <w:right w:w="15" w:type="dxa"/>
            </w:tcMar>
            <w:vAlign w:val="center"/>
            <w:hideMark/>
          </w:tcPr>
          <w:p>
            <w:r>
              <w:t>Montserrat</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.mt</w:t>
            </w:r>
          </w:p>
        </w:tc>
        <w:tc>
          <w:tcPr>
            <w:tcMar>
              <w:top w:w="15" w:type="dxa"/>
              <w:left w:w="15" w:type="dxa"/>
              <w:bottom w:w="15" w:type="dxa"/>
              <w:right w:w="15" w:type="dxa"/>
            </w:tcMar>
            <w:vAlign w:val="center"/>
            <w:hideMark/>
          </w:tcPr>
          <w:p>
            <w:r>
              <w:t>Malta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.mu</w:t>
            </w:r>
          </w:p>
        </w:tc>
        <w:tc>
          <w:tcPr>
            <w:tcMar>
              <w:top w:w="15" w:type="dxa"/>
              <w:left w:w="15" w:type="dxa"/>
              <w:bottom w:w="15" w:type="dxa"/>
              <w:right w:w="15" w:type="dxa"/>
            </w:tcMar>
            <w:vAlign w:val="center"/>
            <w:hideMark/>
          </w:tcPr>
          <w:p>
            <w:r>
              <w:t>Mauritius</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.mv</w:t>
            </w:r>
          </w:p>
        </w:tc>
        <w:tc>
          <w:tcPr>
            <w:tcMar>
              <w:top w:w="15" w:type="dxa"/>
              <w:left w:w="15" w:type="dxa"/>
              <w:bottom w:w="15" w:type="dxa"/>
              <w:right w:w="15" w:type="dxa"/>
            </w:tcMar>
            <w:vAlign w:val="center"/>
            <w:hideMark/>
          </w:tcPr>
          <w:p>
            <w:r>
              <w:t>Maldives</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.mw</w:t>
            </w:r>
          </w:p>
        </w:tc>
        <w:tc>
          <w:tcPr>
            <w:tcMar>
              <w:top w:w="15" w:type="dxa"/>
              <w:left w:w="15" w:type="dxa"/>
              <w:bottom w:w="15" w:type="dxa"/>
              <w:right w:w="15" w:type="dxa"/>
            </w:tcMar>
            <w:vAlign w:val="center"/>
            <w:hideMark/>
          </w:tcPr>
          <w:p>
            <w:r>
              <w:t>Malawi</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.mx</w:t>
            </w:r>
          </w:p>
        </w:tc>
        <w:tc>
          <w:tcPr>
            <w:tcMar>
              <w:top w:w="15" w:type="dxa"/>
              <w:left w:w="15" w:type="dxa"/>
              <w:bottom w:w="15" w:type="dxa"/>
              <w:right w:w="15" w:type="dxa"/>
            </w:tcMar>
            <w:vAlign w:val="center"/>
            <w:hideMark/>
          </w:tcPr>
          <w:p>
            <w:r>
              <w:t>Mexico</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.my</w:t>
            </w:r>
          </w:p>
        </w:tc>
        <w:tc>
          <w:tcPr>
            <w:tcMar>
              <w:top w:w="15" w:type="dxa"/>
              <w:left w:w="15" w:type="dxa"/>
              <w:bottom w:w="15" w:type="dxa"/>
              <w:right w:w="15" w:type="dxa"/>
            </w:tcMar>
            <w:vAlign w:val="center"/>
            <w:hideMark/>
          </w:tcPr>
          <w:p>
            <w:r>
              <w:t>Malaysia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.mz</w:t>
            </w:r>
          </w:p>
        </w:tc>
        <w:tc>
          <w:tcPr>
            <w:tcMar>
              <w:top w:w="15" w:type="dxa"/>
              <w:left w:w="15" w:type="dxa"/>
              <w:bottom w:w="15" w:type="dxa"/>
              <w:right w:w="15" w:type="dxa"/>
            </w:tcMar>
            <w:vAlign w:val="center"/>
            <w:hideMark/>
          </w:tcPr>
          <w:p>
            <w:r>
              <w:t>Mozambique</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.na</w:t>
            </w:r>
          </w:p>
        </w:tc>
        <w:tc>
          <w:tcPr>
            <w:tcMar>
              <w:top w:w="15" w:type="dxa"/>
              <w:left w:w="15" w:type="dxa"/>
              <w:bottom w:w="15" w:type="dxa"/>
              <w:right w:w="15" w:type="dxa"/>
            </w:tcMar>
            <w:vAlign w:val="center"/>
            <w:hideMark/>
          </w:tcPr>
          <w:p>
            <w:r>
              <w:t>Namibia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.nc</w:t>
            </w:r>
          </w:p>
        </w:tc>
        <w:tc>
          <w:tcPr>
            <w:tcMar>
              <w:top w:w="15" w:type="dxa"/>
              <w:left w:w="15" w:type="dxa"/>
              <w:bottom w:w="15" w:type="dxa"/>
              <w:right w:w="15" w:type="dxa"/>
            </w:tcMar>
            <w:vAlign w:val="center"/>
            <w:hideMark/>
          </w:tcPr>
          <w:p>
            <w:r>
              <w:t>New Caledonia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.ne</w:t>
            </w:r>
          </w:p>
        </w:tc>
        <w:tc>
          <w:tcPr>
            <w:tcMar>
              <w:top w:w="15" w:type="dxa"/>
              <w:left w:w="15" w:type="dxa"/>
              <w:bottom w:w="15" w:type="dxa"/>
              <w:right w:w="15" w:type="dxa"/>
            </w:tcMar>
            <w:vAlign w:val="center"/>
            <w:hideMark/>
          </w:tcPr>
          <w:p>
            <w:r>
              <w:t>Niger</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.nf</w:t>
            </w:r>
          </w:p>
        </w:tc>
        <w:tc>
          <w:tcPr>
            <w:tcMar>
              <w:top w:w="15" w:type="dxa"/>
              <w:left w:w="15" w:type="dxa"/>
              <w:bottom w:w="15" w:type="dxa"/>
              <w:right w:w="15" w:type="dxa"/>
            </w:tcMar>
            <w:vAlign w:val="center"/>
            <w:hideMark/>
          </w:tcPr>
          <w:p>
            <w:r>
              <w:t>Norfolk Island</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.ng</w:t>
            </w:r>
          </w:p>
        </w:tc>
        <w:tc>
          <w:tcPr>
            <w:tcMar>
              <w:top w:w="15" w:type="dxa"/>
              <w:left w:w="15" w:type="dxa"/>
              <w:bottom w:w="15" w:type="dxa"/>
              <w:right w:w="15" w:type="dxa"/>
            </w:tcMar>
            <w:vAlign w:val="center"/>
            <w:hideMark/>
          </w:tcPr>
          <w:p>
            <w:r>
              <w:t>Nigeria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.ni</w:t>
            </w:r>
          </w:p>
        </w:tc>
        <w:tc>
          <w:tcPr>
            <w:tcMar>
              <w:top w:w="15" w:type="dxa"/>
              <w:left w:w="15" w:type="dxa"/>
              <w:bottom w:w="15" w:type="dxa"/>
              <w:right w:w="15" w:type="dxa"/>
            </w:tcMar>
            <w:vAlign w:val="center"/>
            <w:hideMark/>
          </w:tcPr>
          <w:p>
            <w:r>
              <w:t>Nicaragua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.nl</w:t>
            </w:r>
          </w:p>
        </w:tc>
        <w:tc>
          <w:tcPr>
            <w:tcMar>
              <w:top w:w="15" w:type="dxa"/>
              <w:left w:w="15" w:type="dxa"/>
              <w:bottom w:w="15" w:type="dxa"/>
              <w:right w:w="15" w:type="dxa"/>
            </w:tcMar>
            <w:vAlign w:val="center"/>
            <w:hideMark/>
          </w:tcPr>
          <w:p>
            <w:r>
              <w:t>Netherlands</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Norway</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.np</w:t>
            </w:r>
          </w:p>
        </w:tc>
        <w:tc>
          <w:tcPr>
            <w:tcMar>
              <w:top w:w="15" w:type="dxa"/>
              <w:left w:w="15" w:type="dxa"/>
              <w:bottom w:w="15" w:type="dxa"/>
              <w:right w:w="15" w:type="dxa"/>
            </w:tcMar>
            <w:vAlign w:val="center"/>
            <w:hideMark/>
          </w:tcPr>
          <w:p>
            <w:r>
              <w:t>Nepal</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.nr</w:t>
            </w:r>
          </w:p>
        </w:tc>
        <w:tc>
          <w:tcPr>
            <w:tcMar>
              <w:top w:w="15" w:type="dxa"/>
              <w:left w:w="15" w:type="dxa"/>
              <w:bottom w:w="15" w:type="dxa"/>
              <w:right w:w="15" w:type="dxa"/>
            </w:tcMar>
            <w:vAlign w:val="center"/>
            <w:hideMark/>
          </w:tcPr>
          <w:p>
            <w:r>
              <w:t>Nauru</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.nu</w:t>
            </w:r>
          </w:p>
        </w:tc>
        <w:tc>
          <w:tcPr>
            <w:tcMar>
              <w:top w:w="15" w:type="dxa"/>
              <w:left w:w="15" w:type="dxa"/>
              <w:bottom w:w="15" w:type="dxa"/>
              <w:right w:w="15" w:type="dxa"/>
            </w:tcMar>
            <w:vAlign w:val="center"/>
            <w:hideMark/>
          </w:tcPr>
          <w:p>
            <w:r>
              <w:t>Niue</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.nz</w:t>
            </w:r>
          </w:p>
        </w:tc>
        <w:tc>
          <w:tcPr>
            <w:tcMar>
              <w:top w:w="15" w:type="dxa"/>
              <w:left w:w="15" w:type="dxa"/>
              <w:bottom w:w="15" w:type="dxa"/>
              <w:right w:w="15" w:type="dxa"/>
            </w:tcMar>
            <w:vAlign w:val="center"/>
            <w:hideMark/>
          </w:tcPr>
          <w:p>
            <w:r>
              <w:t>New Zealand</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.om</w:t>
            </w:r>
          </w:p>
        </w:tc>
        <w:tc>
          <w:tcPr>
            <w:tcMar>
              <w:top w:w="15" w:type="dxa"/>
              <w:left w:w="15" w:type="dxa"/>
              <w:bottom w:w="15" w:type="dxa"/>
              <w:right w:w="15" w:type="dxa"/>
            </w:tcMar>
            <w:vAlign w:val="center"/>
            <w:hideMark/>
          </w:tcPr>
          <w:p>
            <w:r>
              <w:t>Oman</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.pa</w:t>
            </w:r>
          </w:p>
        </w:tc>
        <w:tc>
          <w:tcPr>
            <w:tcMar>
              <w:top w:w="15" w:type="dxa"/>
              <w:left w:w="15" w:type="dxa"/>
              <w:bottom w:w="15" w:type="dxa"/>
              <w:right w:w="15" w:type="dxa"/>
            </w:tcMar>
            <w:vAlign w:val="center"/>
            <w:hideMark/>
          </w:tcPr>
          <w:p>
            <w:r>
              <w:t>Panama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.pe</w:t>
            </w:r>
          </w:p>
        </w:tc>
        <w:tc>
          <w:tcPr>
            <w:tcMar>
              <w:top w:w="15" w:type="dxa"/>
              <w:left w:w="15" w:type="dxa"/>
              <w:bottom w:w="15" w:type="dxa"/>
              <w:right w:w="15" w:type="dxa"/>
            </w:tcMar>
            <w:vAlign w:val="center"/>
            <w:hideMark/>
          </w:tcPr>
          <w:p>
            <w:r>
              <w:t>Peru</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.pf</w:t>
            </w:r>
          </w:p>
        </w:tc>
        <w:tc>
          <w:tcPr>
            <w:tcMar>
              <w:top w:w="15" w:type="dxa"/>
              <w:left w:w="15" w:type="dxa"/>
              <w:bottom w:w="15" w:type="dxa"/>
              <w:right w:w="15" w:type="dxa"/>
            </w:tcMar>
            <w:vAlign w:val="center"/>
            <w:hideMark/>
          </w:tcPr>
          <w:p>
            <w:r>
              <w:t>French Polynesia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.pg</w:t>
            </w:r>
          </w:p>
        </w:tc>
        <w:tc>
          <w:tcPr>
            <w:tcMar>
              <w:top w:w="15" w:type="dxa"/>
              <w:left w:w="15" w:type="dxa"/>
              <w:bottom w:w="15" w:type="dxa"/>
              <w:right w:w="15" w:type="dxa"/>
            </w:tcMar>
            <w:vAlign w:val="center"/>
            <w:hideMark/>
          </w:tcPr>
          <w:p>
            <w:r>
              <w:t>Papua New Guinea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.ph</w:t>
            </w:r>
          </w:p>
        </w:tc>
        <w:tc>
          <w:tcPr>
            <w:tcMar>
              <w:top w:w="15" w:type="dxa"/>
              <w:left w:w="15" w:type="dxa"/>
              <w:bottom w:w="15" w:type="dxa"/>
              <w:right w:w="15" w:type="dxa"/>
            </w:tcMar>
            <w:vAlign w:val="center"/>
            <w:hideMark/>
          </w:tcPr>
          <w:p>
            <w:r>
              <w:t>Philippines</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.pk</w:t>
            </w:r>
          </w:p>
        </w:tc>
        <w:tc>
          <w:tcPr>
            <w:tcMar>
              <w:top w:w="15" w:type="dxa"/>
              <w:left w:w="15" w:type="dxa"/>
              <w:bottom w:w="15" w:type="dxa"/>
              <w:right w:w="15" w:type="dxa"/>
            </w:tcMar>
            <w:vAlign w:val="center"/>
            <w:hideMark/>
          </w:tcPr>
          <w:p>
            <w:r>
              <w:t>Pakistan</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.pl</w:t>
            </w:r>
          </w:p>
        </w:tc>
        <w:tc>
          <w:tcPr>
            <w:tcMar>
              <w:top w:w="15" w:type="dxa"/>
              <w:left w:w="15" w:type="dxa"/>
              <w:bottom w:w="15" w:type="dxa"/>
              <w:right w:w="15" w:type="dxa"/>
            </w:tcMar>
            <w:vAlign w:val="center"/>
            <w:hideMark/>
          </w:tcPr>
          <w:p>
            <w:r>
              <w:t>Poland</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.pm</w:t>
            </w:r>
          </w:p>
        </w:tc>
        <w:tc>
          <w:tcPr>
            <w:tcMar>
              <w:top w:w="15" w:type="dxa"/>
              <w:left w:w="15" w:type="dxa"/>
              <w:bottom w:w="15" w:type="dxa"/>
              <w:right w:w="15" w:type="dxa"/>
            </w:tcMar>
            <w:vAlign w:val="center"/>
            <w:hideMark/>
          </w:tcPr>
          <w:p>
            <w:r>
              <w:t>Saint Pierre and Miquelon</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.pn</w:t>
            </w:r>
          </w:p>
        </w:tc>
        <w:tc>
          <w:tcPr>
            <w:tcMar>
              <w:top w:w="15" w:type="dxa"/>
              <w:left w:w="15" w:type="dxa"/>
              <w:bottom w:w="15" w:type="dxa"/>
              <w:right w:w="15" w:type="dxa"/>
            </w:tcMar>
            <w:vAlign w:val="center"/>
            <w:hideMark/>
          </w:tcPr>
          <w:p>
            <w:r>
              <w:t>Pitcairn Islands</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.pr</w:t>
            </w:r>
          </w:p>
        </w:tc>
        <w:tc>
          <w:tcPr>
            <w:tcMar>
              <w:top w:w="15" w:type="dxa"/>
              <w:left w:w="15" w:type="dxa"/>
              <w:bottom w:w="15" w:type="dxa"/>
              <w:right w:w="15" w:type="dxa"/>
            </w:tcMar>
            <w:vAlign w:val="center"/>
            <w:hideMark/>
          </w:tcPr>
          <w:p>
            <w:r>
              <w:t>Puerto Rico</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.ps</w:t>
            </w:r>
          </w:p>
        </w:tc>
        <w:tc>
          <w:tcPr>
            <w:tcMar>
              <w:top w:w="15" w:type="dxa"/>
              <w:left w:w="15" w:type="dxa"/>
              <w:bottom w:w="15" w:type="dxa"/>
              <w:right w:w="15" w:type="dxa"/>
            </w:tcMar>
            <w:vAlign w:val="center"/>
            <w:hideMark/>
          </w:tcPr>
          <w:p>
            <w:r>
              <w:t>Palestine</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.pt</w:t>
            </w:r>
          </w:p>
        </w:tc>
        <w:tc>
          <w:tcPr>
            <w:tcMar>
              <w:top w:w="15" w:type="dxa"/>
              <w:left w:w="15" w:type="dxa"/>
              <w:bottom w:w="15" w:type="dxa"/>
              <w:right w:w="15" w:type="dxa"/>
            </w:tcMar>
            <w:vAlign w:val="center"/>
            <w:hideMark/>
          </w:tcPr>
          <w:p>
            <w:r>
              <w:t>Portugal</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.pw</w:t>
            </w:r>
          </w:p>
        </w:tc>
        <w:tc>
          <w:tcPr>
            <w:tcMar>
              <w:top w:w="15" w:type="dxa"/>
              <w:left w:w="15" w:type="dxa"/>
              <w:bottom w:w="15" w:type="dxa"/>
              <w:right w:w="15" w:type="dxa"/>
            </w:tcMar>
            <w:vAlign w:val="center"/>
            <w:hideMark/>
          </w:tcPr>
          <w:p>
            <w:r>
              <w:t>Palau</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.py</w:t>
            </w:r>
          </w:p>
        </w:tc>
        <w:tc>
          <w:tcPr>
            <w:tcMar>
              <w:top w:w="15" w:type="dxa"/>
              <w:left w:w="15" w:type="dxa"/>
              <w:bottom w:w="15" w:type="dxa"/>
              <w:right w:w="15" w:type="dxa"/>
            </w:tcMar>
            <w:vAlign w:val="center"/>
            <w:hideMark/>
          </w:tcPr>
          <w:p>
            <w:r>
              <w:t>Paraguay</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.qa</w:t>
            </w:r>
          </w:p>
        </w:tc>
        <w:tc>
          <w:tcPr>
            <w:tcMar>
              <w:top w:w="15" w:type="dxa"/>
              <w:left w:w="15" w:type="dxa"/>
              <w:bottom w:w="15" w:type="dxa"/>
              <w:right w:w="15" w:type="dxa"/>
            </w:tcMar>
            <w:vAlign w:val="center"/>
            <w:hideMark/>
          </w:tcPr>
          <w:p>
            <w:r>
              <w:t>Qatar</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.re</w:t>
            </w:r>
          </w:p>
        </w:tc>
        <w:tc>
          <w:tcPr>
            <w:tcMar>
              <w:top w:w="15" w:type="dxa"/>
              <w:left w:w="15" w:type="dxa"/>
              <w:bottom w:w="15" w:type="dxa"/>
              <w:right w:w="15" w:type="dxa"/>
            </w:tcMar>
            <w:vAlign w:val="center"/>
            <w:hideMark/>
          </w:tcPr>
          <w:p>
            <w:r>
              <w:t>Réunion</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.ro</w:t>
            </w:r>
          </w:p>
        </w:tc>
        <w:tc>
          <w:tcPr>
            <w:tcMar>
              <w:top w:w="15" w:type="dxa"/>
              <w:left w:w="15" w:type="dxa"/>
              <w:bottom w:w="15" w:type="dxa"/>
              <w:right w:w="15" w:type="dxa"/>
            </w:tcMar>
            <w:vAlign w:val="center"/>
            <w:hideMark/>
          </w:tcPr>
          <w:p>
            <w:r>
              <w:t>Romania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.rs</w:t>
            </w:r>
          </w:p>
        </w:tc>
        <w:tc>
          <w:tcPr>
            <w:tcMar>
              <w:top w:w="15" w:type="dxa"/>
              <w:left w:w="15" w:type="dxa"/>
              <w:bottom w:w="15" w:type="dxa"/>
              <w:right w:w="15" w:type="dxa"/>
            </w:tcMar>
            <w:vAlign w:val="center"/>
            <w:hideMark/>
          </w:tcPr>
          <w:p>
            <w:r>
              <w:t>Serbia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.ru</w:t>
            </w:r>
          </w:p>
        </w:tc>
        <w:tc>
          <w:tcPr>
            <w:tcMar>
              <w:top w:w="15" w:type="dxa"/>
              <w:left w:w="15" w:type="dxa"/>
              <w:bottom w:w="15" w:type="dxa"/>
              <w:right w:w="15" w:type="dxa"/>
            </w:tcMar>
            <w:vAlign w:val="center"/>
            <w:hideMark/>
          </w:tcPr>
          <w:p>
            <w:r>
              <w:t>Russia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.rw</w:t>
            </w:r>
          </w:p>
        </w:tc>
        <w:tc>
          <w:tcPr>
            <w:tcMar>
              <w:top w:w="15" w:type="dxa"/>
              <w:left w:w="15" w:type="dxa"/>
              <w:bottom w:w="15" w:type="dxa"/>
              <w:right w:w="15" w:type="dxa"/>
            </w:tcMar>
            <w:vAlign w:val="center"/>
            <w:hideMark/>
          </w:tcPr>
          <w:p>
            <w:r>
              <w:t>Rwanda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.sa</w:t>
            </w:r>
          </w:p>
        </w:tc>
        <w:tc>
          <w:tcPr>
            <w:tcMar>
              <w:top w:w="15" w:type="dxa"/>
              <w:left w:w="15" w:type="dxa"/>
              <w:bottom w:w="15" w:type="dxa"/>
              <w:right w:w="15" w:type="dxa"/>
            </w:tcMar>
            <w:vAlign w:val="center"/>
            <w:hideMark/>
          </w:tcPr>
          <w:p>
            <w:r>
              <w:t>Saudi Arabia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.sb</w:t>
            </w:r>
          </w:p>
        </w:tc>
        <w:tc>
          <w:tcPr>
            <w:tcMar>
              <w:top w:w="15" w:type="dxa"/>
              <w:left w:w="15" w:type="dxa"/>
              <w:bottom w:w="15" w:type="dxa"/>
              <w:right w:w="15" w:type="dxa"/>
            </w:tcMar>
            <w:vAlign w:val="center"/>
            <w:hideMark/>
          </w:tcPr>
          <w:p>
            <w:r>
              <w:t>Solomon Islands</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.sc</w:t>
            </w:r>
          </w:p>
        </w:tc>
        <w:tc>
          <w:tcPr>
            <w:tcMar>
              <w:top w:w="15" w:type="dxa"/>
              <w:left w:w="15" w:type="dxa"/>
              <w:bottom w:w="15" w:type="dxa"/>
              <w:right w:w="15" w:type="dxa"/>
            </w:tcMar>
            <w:vAlign w:val="center"/>
            <w:hideMark/>
          </w:tcPr>
          <w:p>
            <w:r>
              <w:t>Seychelles</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.sd</w:t>
            </w:r>
          </w:p>
        </w:tc>
        <w:tc>
          <w:tcPr>
            <w:tcMar>
              <w:top w:w="15" w:type="dxa"/>
              <w:left w:w="15" w:type="dxa"/>
              <w:bottom w:w="15" w:type="dxa"/>
              <w:right w:w="15" w:type="dxa"/>
            </w:tcMar>
            <w:vAlign w:val="center"/>
            <w:hideMark/>
          </w:tcPr>
          <w:p>
            <w:r>
              <w:t>Sudan</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.se</w:t>
            </w:r>
          </w:p>
        </w:tc>
        <w:tc>
          <w:tcPr>
            <w:tcMar>
              <w:top w:w="15" w:type="dxa"/>
              <w:left w:w="15" w:type="dxa"/>
              <w:bottom w:w="15" w:type="dxa"/>
              <w:right w:w="15" w:type="dxa"/>
            </w:tcMar>
            <w:vAlign w:val="center"/>
            <w:hideMark/>
          </w:tcPr>
          <w:p>
            <w:r>
              <w:t>Sweden</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.sg</w:t>
            </w:r>
          </w:p>
        </w:tc>
        <w:tc>
          <w:tcPr>
            <w:tcMar>
              <w:top w:w="15" w:type="dxa"/>
              <w:left w:w="15" w:type="dxa"/>
              <w:bottom w:w="15" w:type="dxa"/>
              <w:right w:w="15" w:type="dxa"/>
            </w:tcMar>
            <w:vAlign w:val="center"/>
            <w:hideMark/>
          </w:tcPr>
          <w:p>
            <w:r>
              <w:t>Singapore</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.sh</w:t>
            </w:r>
          </w:p>
        </w:tc>
        <w:tc>
          <w:tcPr>
            <w:tcMar>
              <w:top w:w="15" w:type="dxa"/>
              <w:left w:w="15" w:type="dxa"/>
              <w:bottom w:w="15" w:type="dxa"/>
              <w:right w:w="15" w:type="dxa"/>
            </w:tcMar>
            <w:vAlign w:val="center"/>
            <w:hideMark/>
          </w:tcPr>
          <w:p>
            <w:r>
              <w:t>St. Helena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.si</w:t>
            </w:r>
          </w:p>
        </w:tc>
        <w:tc>
          <w:tcPr>
            <w:tcMar>
              <w:top w:w="15" w:type="dxa"/>
              <w:left w:w="15" w:type="dxa"/>
              <w:bottom w:w="15" w:type="dxa"/>
              <w:right w:w="15" w:type="dxa"/>
            </w:tcMar>
            <w:vAlign w:val="center"/>
            <w:hideMark/>
          </w:tcPr>
          <w:p>
            <w:r>
              <w:t>Slovenia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.sj</w:t>
            </w:r>
          </w:p>
        </w:tc>
        <w:tc>
          <w:tcPr>
            <w:tcMar>
              <w:top w:w="15" w:type="dxa"/>
              <w:left w:w="15" w:type="dxa"/>
              <w:bottom w:w="15" w:type="dxa"/>
              <w:right w:w="15" w:type="dxa"/>
            </w:tcMar>
            <w:vAlign w:val="center"/>
            <w:hideMark/>
          </w:tcPr>
          <w:p>
            <w:r>
              <w:t>Svalbard and Jan Mayen (registration is not yet possible)</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.sk</w:t>
            </w:r>
          </w:p>
        </w:tc>
        <w:tc>
          <w:tcPr>
            <w:tcMar>
              <w:top w:w="15" w:type="dxa"/>
              <w:left w:w="15" w:type="dxa"/>
              <w:bottom w:w="15" w:type="dxa"/>
              <w:right w:w="15" w:type="dxa"/>
            </w:tcMar>
            <w:vAlign w:val="center"/>
            <w:hideMark/>
          </w:tcPr>
          <w:p>
            <w:r>
              <w:t>Slovakia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.sl</w:t>
            </w:r>
          </w:p>
        </w:tc>
        <w:tc>
          <w:tcPr>
            <w:tcMar>
              <w:top w:w="15" w:type="dxa"/>
              <w:left w:w="15" w:type="dxa"/>
              <w:bottom w:w="15" w:type="dxa"/>
              <w:right w:w="15" w:type="dxa"/>
            </w:tcMar>
            <w:vAlign w:val="center"/>
            <w:hideMark/>
          </w:tcPr>
          <w:p>
            <w:r>
              <w:t>Sierra Leone</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.sm</w:t>
            </w:r>
          </w:p>
        </w:tc>
        <w:tc>
          <w:tcPr>
            <w:tcMar>
              <w:top w:w="15" w:type="dxa"/>
              <w:left w:w="15" w:type="dxa"/>
              <w:bottom w:w="15" w:type="dxa"/>
              <w:right w:w="15" w:type="dxa"/>
            </w:tcMar>
            <w:vAlign w:val="center"/>
            <w:hideMark/>
          </w:tcPr>
          <w:p>
            <w:r>
              <w:t>San Marino</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.sn</w:t>
            </w:r>
          </w:p>
        </w:tc>
        <w:tc>
          <w:tcPr>
            <w:tcMar>
              <w:top w:w="15" w:type="dxa"/>
              <w:left w:w="15" w:type="dxa"/>
              <w:bottom w:w="15" w:type="dxa"/>
              <w:right w:w="15" w:type="dxa"/>
            </w:tcMar>
            <w:vAlign w:val="center"/>
            <w:hideMark/>
          </w:tcPr>
          <w:p>
            <w:r>
              <w:t>Senegal</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.so</w:t>
            </w:r>
          </w:p>
        </w:tc>
        <w:tc>
          <w:tcPr>
            <w:tcMar>
              <w:top w:w="15" w:type="dxa"/>
              <w:left w:w="15" w:type="dxa"/>
              <w:bottom w:w="15" w:type="dxa"/>
              <w:right w:w="15" w:type="dxa"/>
            </w:tcMar>
            <w:vAlign w:val="center"/>
            <w:hideMark/>
          </w:tcPr>
          <w:p>
            <w:r>
              <w:t>Somalia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.sr</w:t>
            </w:r>
          </w:p>
        </w:tc>
        <w:tc>
          <w:tcPr>
            <w:tcMar>
              <w:top w:w="15" w:type="dxa"/>
              <w:left w:w="15" w:type="dxa"/>
              <w:bottom w:w="15" w:type="dxa"/>
              <w:right w:w="15" w:type="dxa"/>
            </w:tcMar>
            <w:vAlign w:val="center"/>
            <w:hideMark/>
          </w:tcPr>
          <w:p>
            <w:r>
              <w:t>Suriname</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.ss</w:t>
            </w:r>
          </w:p>
        </w:tc>
        <w:tc>
          <w:tcPr>
            <w:tcMar>
              <w:top w:w="15" w:type="dxa"/>
              <w:left w:w="15" w:type="dxa"/>
              <w:bottom w:w="15" w:type="dxa"/>
              <w:right w:w="15" w:type="dxa"/>
            </w:tcMar>
            <w:vAlign w:val="center"/>
            <w:hideMark/>
          </w:tcPr>
          <w:p>
            <w:r>
              <w:t>South Sudan</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.st</w:t>
            </w:r>
          </w:p>
        </w:tc>
        <w:tc>
          <w:tcPr>
            <w:tcMar>
              <w:top w:w="15" w:type="dxa"/>
              <w:left w:w="15" w:type="dxa"/>
              <w:bottom w:w="15" w:type="dxa"/>
              <w:right w:w="15" w:type="dxa"/>
            </w:tcMar>
            <w:vAlign w:val="center"/>
            <w:hideMark/>
          </w:tcPr>
          <w:p>
            <w:r>
              <w:t>São Tomé and Príncipe</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.su</w:t>
            </w:r>
          </w:p>
        </w:tc>
        <w:tc>
          <w:tcPr>
            <w:tcMar>
              <w:top w:w="15" w:type="dxa"/>
              <w:left w:w="15" w:type="dxa"/>
              <w:bottom w:w="15" w:type="dxa"/>
              <w:right w:w="15" w:type="dxa"/>
            </w:tcMar>
            <w:vAlign w:val="center"/>
            <w:hideMark/>
          </w:tcPr>
          <w:p>
            <w:r>
              <w:t>Soviet Union (this TLD has been managed by Russia since the dissolution of the USSR)</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.sv</w:t>
            </w:r>
          </w:p>
        </w:tc>
        <w:tc>
          <w:tcPr>
            <w:tcMar>
              <w:top w:w="15" w:type="dxa"/>
              <w:left w:w="15" w:type="dxa"/>
              <w:bottom w:w="15" w:type="dxa"/>
              <w:right w:w="15" w:type="dxa"/>
            </w:tcMar>
            <w:vAlign w:val="center"/>
            <w:hideMark/>
          </w:tcPr>
          <w:p>
            <w:r>
              <w:t>El Salvador</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.sx</w:t>
            </w:r>
          </w:p>
        </w:tc>
        <w:tc>
          <w:tcPr>
            <w:tcMar>
              <w:top w:w="15" w:type="dxa"/>
              <w:left w:w="15" w:type="dxa"/>
              <w:bottom w:w="15" w:type="dxa"/>
              <w:right w:w="15" w:type="dxa"/>
            </w:tcMar>
            <w:vAlign w:val="center"/>
            <w:hideMark/>
          </w:tcPr>
          <w:p>
            <w:r>
              <w:t>Sint Maarten</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.sy</w:t>
            </w:r>
          </w:p>
        </w:tc>
        <w:tc>
          <w:tcPr>
            <w:tcMar>
              <w:top w:w="15" w:type="dxa"/>
              <w:left w:w="15" w:type="dxa"/>
              <w:bottom w:w="15" w:type="dxa"/>
              <w:right w:w="15" w:type="dxa"/>
            </w:tcMar>
            <w:vAlign w:val="center"/>
            <w:hideMark/>
          </w:tcPr>
          <w:p>
            <w:r>
              <w:t>Syria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.sz</w:t>
            </w:r>
          </w:p>
        </w:tc>
        <w:tc>
          <w:tcPr>
            <w:tcMar>
              <w:top w:w="15" w:type="dxa"/>
              <w:left w:w="15" w:type="dxa"/>
              <w:bottom w:w="15" w:type="dxa"/>
              <w:right w:w="15" w:type="dxa"/>
            </w:tcMar>
            <w:vAlign w:val="center"/>
            <w:hideMark/>
          </w:tcPr>
          <w:p>
            <w:r>
              <w:t>Swaziland</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.tc</w:t>
            </w:r>
          </w:p>
        </w:tc>
        <w:tc>
          <w:tcPr>
            <w:tcMar>
              <w:top w:w="15" w:type="dxa"/>
              <w:left w:w="15" w:type="dxa"/>
              <w:bottom w:w="15" w:type="dxa"/>
              <w:right w:w="15" w:type="dxa"/>
            </w:tcMar>
            <w:vAlign w:val="center"/>
            <w:hideMark/>
          </w:tcPr>
          <w:p>
            <w:r>
              <w:t>Turks and Caicos Islands</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.td</w:t>
            </w:r>
          </w:p>
        </w:tc>
        <w:tc>
          <w:tcPr>
            <w:tcMar>
              <w:top w:w="15" w:type="dxa"/>
              <w:left w:w="15" w:type="dxa"/>
              <w:bottom w:w="15" w:type="dxa"/>
              <w:right w:w="15" w:type="dxa"/>
            </w:tcMar>
            <w:vAlign w:val="center"/>
            <w:hideMark/>
          </w:tcPr>
          <w:p>
            <w:r>
              <w:t>Chad</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.tf</w:t>
            </w:r>
          </w:p>
        </w:tc>
        <w:tc>
          <w:tcPr>
            <w:tcMar>
              <w:top w:w="15" w:type="dxa"/>
              <w:left w:w="15" w:type="dxa"/>
              <w:bottom w:w="15" w:type="dxa"/>
              <w:right w:w="15" w:type="dxa"/>
            </w:tcMar>
            <w:vAlign w:val="center"/>
            <w:hideMark/>
          </w:tcPr>
          <w:p>
            <w:r>
              <w:t>French Southern and Antarctic Lands</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.tg</w:t>
            </w:r>
          </w:p>
        </w:tc>
        <w:tc>
          <w:tcPr>
            <w:tcMar>
              <w:top w:w="15" w:type="dxa"/>
              <w:left w:w="15" w:type="dxa"/>
              <w:bottom w:w="15" w:type="dxa"/>
              <w:right w:w="15" w:type="dxa"/>
            </w:tcMar>
            <w:vAlign w:val="center"/>
            <w:hideMark/>
          </w:tcPr>
          <w:p>
            <w:r>
              <w:t>Togo</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.th</w:t>
            </w:r>
          </w:p>
        </w:tc>
        <w:tc>
          <w:tcPr>
            <w:tcMar>
              <w:top w:w="15" w:type="dxa"/>
              <w:left w:w="15" w:type="dxa"/>
              <w:bottom w:w="15" w:type="dxa"/>
              <w:right w:w="15" w:type="dxa"/>
            </w:tcMar>
            <w:vAlign w:val="center"/>
            <w:hideMark/>
          </w:tcPr>
          <w:p>
            <w:r>
              <w:t>Thailand</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.tj</w:t>
            </w:r>
          </w:p>
        </w:tc>
        <w:tc>
          <w:tcPr>
            <w:tcMar>
              <w:top w:w="15" w:type="dxa"/>
              <w:left w:w="15" w:type="dxa"/>
              <w:bottom w:w="15" w:type="dxa"/>
              <w:right w:w="15" w:type="dxa"/>
            </w:tcMar>
            <w:vAlign w:val="center"/>
            <w:hideMark/>
          </w:tcPr>
          <w:p>
            <w:r>
              <w:t>Tajikistan</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.tk</w:t>
            </w:r>
          </w:p>
        </w:tc>
        <w:tc>
          <w:tcPr>
            <w:tcMar>
              <w:top w:w="15" w:type="dxa"/>
              <w:left w:w="15" w:type="dxa"/>
              <w:bottom w:w="15" w:type="dxa"/>
              <w:right w:w="15" w:type="dxa"/>
            </w:tcMar>
            <w:vAlign w:val="center"/>
            <w:hideMark/>
          </w:tcPr>
          <w:p>
            <w:r>
              <w:t>Tokelau</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.tl</w:t>
            </w:r>
          </w:p>
        </w:tc>
        <w:tc>
          <w:tcPr>
            <w:tcMar>
              <w:top w:w="15" w:type="dxa"/>
              <w:left w:w="15" w:type="dxa"/>
              <w:bottom w:w="15" w:type="dxa"/>
              <w:right w:w="15" w:type="dxa"/>
            </w:tcMar>
            <w:vAlign w:val="center"/>
            <w:hideMark/>
          </w:tcPr>
          <w:p>
            <w:r>
              <w:t>Timor-Leste (formerly</w:t>
            </w:r>
            <w:r>
              <w:rPr>
                <w:i/>
                <w:iCs/>
              </w:rPr>
              <w:t> .tp</w:t>
            </w:r>
            <w:r>
              <w:t>)</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.tm</w:t>
            </w:r>
          </w:p>
        </w:tc>
        <w:tc>
          <w:tcPr>
            <w:tcMar>
              <w:top w:w="15" w:type="dxa"/>
              <w:left w:w="15" w:type="dxa"/>
              <w:bottom w:w="15" w:type="dxa"/>
              <w:right w:w="15" w:type="dxa"/>
            </w:tcMar>
            <w:vAlign w:val="center"/>
            <w:hideMark/>
          </w:tcPr>
          <w:p>
            <w:r>
              <w:t>Turkmenistan</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.tn</w:t>
            </w:r>
          </w:p>
        </w:tc>
        <w:tc>
          <w:tcPr>
            <w:tcMar>
              <w:top w:w="15" w:type="dxa"/>
              <w:left w:w="15" w:type="dxa"/>
              <w:bottom w:w="15" w:type="dxa"/>
              <w:right w:w="15" w:type="dxa"/>
            </w:tcMar>
            <w:vAlign w:val="center"/>
            <w:hideMark/>
          </w:tcPr>
          <w:p>
            <w:r>
              <w:t>Tunisia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.to</w:t>
            </w:r>
          </w:p>
        </w:tc>
        <w:tc>
          <w:tcPr>
            <w:tcMar>
              <w:top w:w="15" w:type="dxa"/>
              <w:left w:w="15" w:type="dxa"/>
              <w:bottom w:w="15" w:type="dxa"/>
              <w:right w:w="15" w:type="dxa"/>
            </w:tcMar>
            <w:vAlign w:val="center"/>
            <w:hideMark/>
          </w:tcPr>
          <w:p>
            <w:r>
              <w:t>Tonga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.tp</w:t>
            </w:r>
          </w:p>
        </w:tc>
        <w:tc>
          <w:tcPr>
            <w:tcMar>
              <w:top w:w="15" w:type="dxa"/>
              <w:left w:w="15" w:type="dxa"/>
              <w:bottom w:w="15" w:type="dxa"/>
              <w:right w:w="15" w:type="dxa"/>
            </w:tcMar>
            <w:vAlign w:val="center"/>
            <w:hideMark/>
          </w:tcPr>
          <w:p>
            <w:r>
              <w:t>Timor-Leste (now deleted – replaced by </w:t>
            </w:r>
            <w:r>
              <w:rPr>
                <w:i/>
                <w:iCs/>
              </w:rPr>
              <w:t>.tl </w:t>
            </w:r>
            <w:r>
              <w:t>in 2002)</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.tr</w:t>
            </w:r>
          </w:p>
        </w:tc>
        <w:tc>
          <w:tcPr>
            <w:tcMar>
              <w:top w:w="15" w:type="dxa"/>
              <w:left w:w="15" w:type="dxa"/>
              <w:bottom w:w="15" w:type="dxa"/>
              <w:right w:w="15" w:type="dxa"/>
            </w:tcMar>
            <w:vAlign w:val="center"/>
            <w:hideMark/>
          </w:tcPr>
          <w:p>
            <w:r>
              <w:t>Turkey,  Turkish Republic of Northern Cyprus</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.tt</w:t>
            </w:r>
          </w:p>
        </w:tc>
        <w:tc>
          <w:tcPr>
            <w:tcMar>
              <w:top w:w="15" w:type="dxa"/>
              <w:left w:w="15" w:type="dxa"/>
              <w:bottom w:w="15" w:type="dxa"/>
              <w:right w:w="15" w:type="dxa"/>
            </w:tcMar>
            <w:vAlign w:val="center"/>
            <w:hideMark/>
          </w:tcPr>
          <w:p>
            <w:r>
              <w:t>Trinidad and Tobago</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.tv</w:t>
            </w:r>
          </w:p>
        </w:tc>
        <w:tc>
          <w:tcPr>
            <w:tcMar>
              <w:top w:w="15" w:type="dxa"/>
              <w:left w:w="15" w:type="dxa"/>
              <w:bottom w:w="15" w:type="dxa"/>
              <w:right w:w="15" w:type="dxa"/>
            </w:tcMar>
            <w:vAlign w:val="center"/>
            <w:hideMark/>
          </w:tcPr>
          <w:p>
            <w:r>
              <w:t>Tuvalu</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.tw</w:t>
            </w:r>
          </w:p>
        </w:tc>
        <w:tc>
          <w:tcPr>
            <w:tcMar>
              <w:top w:w="15" w:type="dxa"/>
              <w:left w:w="15" w:type="dxa"/>
              <w:bottom w:w="15" w:type="dxa"/>
              <w:right w:w="15" w:type="dxa"/>
            </w:tcMar>
            <w:vAlign w:val="center"/>
            <w:hideMark/>
          </w:tcPr>
          <w:p>
            <w:r>
              <w:t>Taiwan</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.tz</w:t>
            </w:r>
          </w:p>
        </w:tc>
        <w:tc>
          <w:tcPr>
            <w:tcMar>
              <w:top w:w="15" w:type="dxa"/>
              <w:left w:w="15" w:type="dxa"/>
              <w:bottom w:w="15" w:type="dxa"/>
              <w:right w:w="15" w:type="dxa"/>
            </w:tcMar>
            <w:vAlign w:val="center"/>
            <w:hideMark/>
          </w:tcPr>
          <w:p>
            <w:r>
              <w:t>Tanzania</w:t>
            </w:r>
          </w:p>
        </w:tc>
        <w:tc>
          <w:tcPr>
            <w:tcMar>
              <w:top w:w="15" w:type="dxa"/>
              <w:left w:w="15" w:type="dxa"/>
              <w:bottom w:w="15" w:type="dxa"/>
              <w:right w:w="15" w:type="dxa"/>
            </w:tcMar>
            <w:vAlign w:val="center"/>
            <w:hideMark/>
          </w:tcPr>
          <w:p>
            <w:r>
              <w:t>No DS resource record available</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.ua</w:t>
            </w:r>
          </w:p>
        </w:tc>
        <w:tc>
          <w:tcPr>
            <w:tcMar>
              <w:top w:w="15" w:type="dxa"/>
              <w:left w:w="15" w:type="dxa"/>
              <w:bottom w:w="15" w:type="dxa"/>
              <w:right w:w="15" w:type="dxa"/>
            </w:tcMar>
            <w:vAlign w:val="center"/>
            <w:hideMark/>
          </w:tcPr>
          <w:p>
            <w:r>
              <w:t>Ukraine</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.ug</w:t>
            </w:r>
          </w:p>
        </w:tc>
        <w:tc>
          <w:tcPr>
            <w:tcMar>
              <w:top w:w="15" w:type="dxa"/>
              <w:left w:w="15" w:type="dxa"/>
              <w:bottom w:w="15" w:type="dxa"/>
              <w:right w:w="15" w:type="dxa"/>
            </w:tcMar>
            <w:vAlign w:val="center"/>
            <w:hideMark/>
          </w:tcPr>
          <w:p>
            <w:r>
              <w:t>Uganda</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.uk</w:t>
            </w:r>
          </w:p>
        </w:tc>
        <w:tc>
          <w:tcPr>
            <w:tcMar>
              <w:top w:w="15" w:type="dxa"/>
              <w:left w:w="15" w:type="dxa"/>
              <w:bottom w:w="15" w:type="dxa"/>
              <w:right w:w="15" w:type="dxa"/>
            </w:tcMar>
            <w:vAlign w:val="center"/>
            <w:hideMark/>
          </w:tcPr>
          <w:p>
            <w:r>
              <w:t>United Kingdom</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.um</w:t>
            </w:r>
          </w:p>
        </w:tc>
        <w:tc>
          <w:tcPr>
            <w:tcMar>
              <w:top w:w="15" w:type="dxa"/>
              <w:left w:w="15" w:type="dxa"/>
              <w:bottom w:w="15" w:type="dxa"/>
              <w:right w:w="15" w:type="dxa"/>
            </w:tcMar>
            <w:vAlign w:val="center"/>
            <w:hideMark/>
          </w:tcPr>
          <w:p>
            <w:r>
              <w:t>United States Minor Outlying Islands (now deleted)</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.us</w:t>
            </w:r>
          </w:p>
        </w:tc>
        <w:tc>
          <w:tcPr>
            <w:tcMar>
              <w:top w:w="15" w:type="dxa"/>
              <w:left w:w="15" w:type="dxa"/>
              <w:bottom w:w="15" w:type="dxa"/>
              <w:right w:w="15" w:type="dxa"/>
            </w:tcMar>
            <w:vAlign w:val="center"/>
            <w:hideMark/>
          </w:tcPr>
          <w:p>
            <w:r>
              <w:t>United States</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.uy</w:t>
            </w:r>
          </w:p>
        </w:tc>
        <w:tc>
          <w:tcPr>
            <w:tcMar>
              <w:top w:w="15" w:type="dxa"/>
              <w:left w:w="15" w:type="dxa"/>
              <w:bottom w:w="15" w:type="dxa"/>
              <w:right w:w="15" w:type="dxa"/>
            </w:tcMar>
            <w:vAlign w:val="center"/>
            <w:hideMark/>
          </w:tcPr>
          <w:p>
            <w:r>
              <w:t>Uruguay</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.uz</w:t>
            </w:r>
          </w:p>
        </w:tc>
        <w:tc>
          <w:tcPr>
            <w:tcMar>
              <w:top w:w="15" w:type="dxa"/>
              <w:left w:w="15" w:type="dxa"/>
              <w:bottom w:w="15" w:type="dxa"/>
              <w:right w:w="15" w:type="dxa"/>
            </w:tcMar>
            <w:vAlign w:val="center"/>
            <w:hideMark/>
          </w:tcPr>
          <w:p>
            <w:r>
              <w:t>Uzbekistan</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.va</w:t>
            </w:r>
          </w:p>
        </w:tc>
        <w:tc>
          <w:tcPr>
            <w:tcMar>
              <w:top w:w="15" w:type="dxa"/>
              <w:left w:w="15" w:type="dxa"/>
              <w:bottom w:w="15" w:type="dxa"/>
              <w:right w:w="15" w:type="dxa"/>
            </w:tcMar>
            <w:vAlign w:val="center"/>
            <w:hideMark/>
          </w:tcPr>
          <w:p>
            <w:r>
              <w:t>Vatican City</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.vc</w:t>
            </w:r>
          </w:p>
        </w:tc>
        <w:tc>
          <w:tcPr>
            <w:tcMar>
              <w:top w:w="15" w:type="dxa"/>
              <w:left w:w="15" w:type="dxa"/>
              <w:bottom w:w="15" w:type="dxa"/>
              <w:right w:w="15" w:type="dxa"/>
            </w:tcMar>
            <w:vAlign w:val="center"/>
            <w:hideMark/>
          </w:tcPr>
          <w:p>
            <w:r>
              <w:t>St. Vincent and the Grenadines</w:t>
            </w:r>
          </w:p>
        </w:tc>
        <w:tc>
          <w:tcPr>
            <w:tcMar>
              <w:top w:w="15" w:type="dxa"/>
              <w:left w:w="15" w:type="dxa"/>
              <w:bottom w:w="15" w:type="dxa"/>
              <w:right w:w="15" w:type="dxa"/>
            </w:tcMar>
            <w:vAlign w:val="center"/>
            <w:hideMark/>
          </w:tcPr>
          <w:p>
            <w:r>
              <w:t>No DS resource record available</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.ve</w:t>
            </w:r>
          </w:p>
        </w:tc>
        <w:tc>
          <w:tcPr>
            <w:tcMar>
              <w:top w:w="15" w:type="dxa"/>
              <w:left w:w="15" w:type="dxa"/>
              <w:bottom w:w="15" w:type="dxa"/>
              <w:right w:w="15" w:type="dxa"/>
            </w:tcMar>
            <w:vAlign w:val="center"/>
            <w:hideMark/>
          </w:tcPr>
          <w:p>
            <w:r>
              <w:t>Venezuela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.vg</w:t>
            </w:r>
          </w:p>
        </w:tc>
        <w:tc>
          <w:tcPr>
            <w:tcMar>
              <w:top w:w="15" w:type="dxa"/>
              <w:left w:w="15" w:type="dxa"/>
              <w:bottom w:w="15" w:type="dxa"/>
              <w:right w:w="15" w:type="dxa"/>
            </w:tcMar>
            <w:vAlign w:val="center"/>
            <w:hideMark/>
          </w:tcPr>
          <w:p>
            <w:r>
              <w:t>Britische Virgin Islands</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.vi</w:t>
            </w:r>
          </w:p>
        </w:tc>
        <w:tc>
          <w:tcPr>
            <w:tcMar>
              <w:top w:w="15" w:type="dxa"/>
              <w:left w:w="15" w:type="dxa"/>
              <w:bottom w:w="15" w:type="dxa"/>
              <w:right w:w="15" w:type="dxa"/>
            </w:tcMar>
            <w:vAlign w:val="center"/>
            <w:hideMark/>
          </w:tcPr>
          <w:p>
            <w:r>
              <w:t>United States Virgin Islands</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.vn</w:t>
            </w:r>
          </w:p>
        </w:tc>
        <w:tc>
          <w:tcPr>
            <w:tcMar>
              <w:top w:w="15" w:type="dxa"/>
              <w:left w:w="15" w:type="dxa"/>
              <w:bottom w:w="15" w:type="dxa"/>
              <w:right w:w="15" w:type="dxa"/>
            </w:tcMar>
            <w:vAlign w:val="center"/>
            <w:hideMark/>
          </w:tcPr>
          <w:p>
            <w:r>
              <w:t>Vietnam</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.vu</w:t>
            </w:r>
          </w:p>
        </w:tc>
        <w:tc>
          <w:tcPr>
            <w:tcMar>
              <w:top w:w="15" w:type="dxa"/>
              <w:left w:w="15" w:type="dxa"/>
              <w:bottom w:w="15" w:type="dxa"/>
              <w:right w:w="15" w:type="dxa"/>
            </w:tcMar>
            <w:vAlign w:val="center"/>
            <w:hideMark/>
          </w:tcPr>
          <w:p>
            <w:r>
              <w:t>Vanuatu</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.wf</w:t>
            </w:r>
          </w:p>
        </w:tc>
        <w:tc>
          <w:tcPr>
            <w:tcMar>
              <w:top w:w="15" w:type="dxa"/>
              <w:left w:w="15" w:type="dxa"/>
              <w:bottom w:w="15" w:type="dxa"/>
              <w:right w:w="15" w:type="dxa"/>
            </w:tcMar>
            <w:vAlign w:val="center"/>
            <w:hideMark/>
          </w:tcPr>
          <w:p>
            <w:r>
              <w:t>Wallis and Futuna (also</w:t>
            </w:r>
            <w:r>
              <w:rPr>
                <w:i/>
                <w:iCs/>
              </w:rPr>
              <w:t> .fr</w:t>
            </w:r>
            <w:r>
              <w:t>)</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.ws</w:t>
            </w:r>
          </w:p>
        </w:tc>
        <w:tc>
          <w:tcPr>
            <w:tcMar>
              <w:top w:w="15" w:type="dxa"/>
              <w:left w:w="15" w:type="dxa"/>
              <w:bottom w:w="15" w:type="dxa"/>
              <w:right w:w="15" w:type="dxa"/>
            </w:tcMar>
            <w:vAlign w:val="center"/>
            <w:hideMark/>
          </w:tcPr>
          <w:p>
            <w:r>
              <w:t>Samoa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.ye</w:t>
            </w:r>
          </w:p>
        </w:tc>
        <w:tc>
          <w:tcPr>
            <w:tcMar>
              <w:top w:w="15" w:type="dxa"/>
              <w:left w:w="15" w:type="dxa"/>
              <w:bottom w:w="15" w:type="dxa"/>
              <w:right w:w="15" w:type="dxa"/>
            </w:tcMar>
            <w:vAlign w:val="center"/>
            <w:hideMark/>
          </w:tcPr>
          <w:p>
            <w:r>
              <w:t>Yemen</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.yt</w:t>
            </w:r>
          </w:p>
        </w:tc>
        <w:tc>
          <w:tcPr>
            <w:tcMar>
              <w:top w:w="15" w:type="dxa"/>
              <w:left w:w="15" w:type="dxa"/>
              <w:bottom w:w="15" w:type="dxa"/>
              <w:right w:w="15" w:type="dxa"/>
            </w:tcMar>
            <w:vAlign w:val="center"/>
            <w:hideMark/>
          </w:tcPr>
          <w:p>
            <w:r>
              <w:t>Mayotte (French region – also </w:t>
            </w:r>
            <w:r>
              <w:rPr>
                <w:i/>
                <w:iCs/>
              </w:rPr>
              <w:t>.fr</w:t>
            </w:r>
            <w:r>
              <w:t>)</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.yu</w:t>
            </w:r>
          </w:p>
        </w:tc>
        <w:tc>
          <w:tcPr>
            <w:tcMar>
              <w:top w:w="15" w:type="dxa"/>
              <w:left w:w="15" w:type="dxa"/>
              <w:bottom w:w="15" w:type="dxa"/>
              <w:right w:w="15" w:type="dxa"/>
            </w:tcMar>
            <w:vAlign w:val="center"/>
            <w:hideMark/>
          </w:tcPr>
          <w:p>
            <w:r>
              <w:t>Yugoslavia (now deleted – after the dissolution of the former Yugoslavia the TLD was used by Serbia and Montenegro until 2010)</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.za</w:t>
            </w:r>
          </w:p>
        </w:tc>
        <w:tc>
          <w:tcPr>
            <w:tcMar>
              <w:top w:w="15" w:type="dxa"/>
              <w:left w:w="15" w:type="dxa"/>
              <w:bottom w:w="15" w:type="dxa"/>
              <w:right w:w="15" w:type="dxa"/>
            </w:tcMar>
            <w:vAlign w:val="center"/>
            <w:hideMark/>
          </w:tcPr>
          <w:p>
            <w:r>
              <w:t>South Africa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.zm</w:t>
            </w:r>
          </w:p>
        </w:tc>
        <w:tc>
          <w:tcPr>
            <w:tcMar>
              <w:top w:w="15" w:type="dxa"/>
              <w:left w:w="15" w:type="dxa"/>
              <w:bottom w:w="15" w:type="dxa"/>
              <w:right w:w="15" w:type="dxa"/>
            </w:tcMar>
            <w:vAlign w:val="center"/>
            <w:hideMark/>
          </w:tcPr>
          <w:p>
            <w:r>
              <w:t>Zambia</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.zr</w:t>
            </w:r>
          </w:p>
        </w:tc>
        <w:tc>
          <w:tcPr>
            <w:tcMar>
              <w:top w:w="15" w:type="dxa"/>
              <w:left w:w="15" w:type="dxa"/>
              <w:bottom w:w="15" w:type="dxa"/>
              <w:right w:w="15" w:type="dxa"/>
            </w:tcMar>
            <w:vAlign w:val="center"/>
            <w:hideMark/>
          </w:tcPr>
          <w:p>
            <w:r>
              <w:rPr>
                <w:strike w:val="0"/>
                <w:u w:val="none"/>
              </w:rPr>
              <w:drawing>
                <wp:inline>
                  <wp:extent cx="209550" cy="1428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9"/>
                          <a:stretch>
                            <a:fillRect/>
                          </a:stretch>
                        </pic:blipFill>
                        <pic:spPr>
                          <a:xfrm>
                            <a:off x="0" y="0"/>
                            <a:ext cx="209550" cy="142875"/>
                          </a:xfrm>
                          <a:prstGeom prst="rect">
                            <a:avLst/>
                          </a:prstGeom>
                        </pic:spPr>
                      </pic:pic>
                    </a:graphicData>
                  </a:graphic>
                </wp:inline>
              </w:drawing>
            </w:r>
            <w:r>
              <w:t>Zaire (now deleted – since the country was renamed in 1997, the ccTLD </w:t>
            </w:r>
            <w:r>
              <w:rPr>
                <w:i/>
                <w:iCs/>
              </w:rPr>
              <w:t>.cd </w:t>
            </w:r>
            <w:r>
              <w:t>has been used)</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r>
        <w:tblPrEx>
          <w:tblCellSpacing w:w="15" w:type="dxa"/>
          <w:tblInd w:w="600"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.zw</w:t>
            </w:r>
          </w:p>
        </w:tc>
        <w:tc>
          <w:tcPr>
            <w:tcMar>
              <w:top w:w="15" w:type="dxa"/>
              <w:left w:w="15" w:type="dxa"/>
              <w:bottom w:w="15" w:type="dxa"/>
              <w:right w:w="15" w:type="dxa"/>
            </w:tcMar>
            <w:vAlign w:val="center"/>
            <w:hideMark/>
          </w:tcPr>
          <w:p>
            <w:r>
              <w:t>Zimbabwe</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No</w:t>
            </w:r>
          </w:p>
        </w:tc>
      </w:tr>
    </w:tbl>
    <w:p>
      <w:pPr>
        <w:spacing w:after="240"/>
        <w:ind w:left="600" w:right="600"/>
      </w:pPr>
      <w:r>
        <w:t>Country Code Top Level Domain list for all the Countries, Regions and Languages.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are the Changes in the Country Code Top Level Domains (ccTLDs) in Time?</w:t>
      </w:r>
    </w:p>
    <w:p>
      <w:pPr>
        <w:spacing w:before="240" w:after="240"/>
      </w:pPr>
      <w:r>
        <w:t>Since Country Code Top Level Domain (ccTLD) is specific to countries, languages, and regions, it is subject to changes due to political problems or government decisions. The Internet Corporation for Assigned Numbers and Names (ICANN) is mostly busy organizing new ones while cleaning up deleted or no longer active ccTLDs. These changes that ICANN has to make are difficult and time-consuming. For example, the Soviet Union (USSR) was destroyed in 1991. However, the extension ".su", which belongs to the Soviet Union, is still alive today and it is possible to register a domain.</w:t>
      </w:r>
    </w:p>
    <w:p>
      <w:pPr>
        <w:spacing w:before="240" w:after="240"/>
      </w:pPr>
      <w:r>
        <w:t>Below, you will see some of the ccTLD changes that happened in history.</w:t>
      </w:r>
    </w:p>
    <w:p>
      <w:pPr>
        <w:spacing w:before="240" w:after="240"/>
      </w:pPr>
      <w:r>
        <w:t>The political state structure named Netherlands Antilles (Dutch Antilles) collapsed in 2010. Netherlands Antilles was made up of many islands in the Caribbean. People living on the islands could register domain names with the ".an" extension. After the dissolution in 2010, ICANN started using the ".bq" extension for "Caribbean Netherlands". ".cw" was used for Curaçao, and ".sx" was used for Six Maarten. All these new extensions replaced ".an".</w:t>
      </w:r>
    </w:p>
    <w:p>
      <w:pPr>
        <w:spacing w:before="240" w:after="240"/>
      </w:pPr>
      <w:r>
        <w:t>Below you will see some of the ccTLD changes that happened over the course of history.</w:t>
      </w:r>
    </w:p>
    <w:p>
      <w:pPr>
        <w:numPr>
          <w:ilvl w:val="0"/>
          <w:numId w:val="3"/>
        </w:numPr>
        <w:spacing w:before="240"/>
        <w:ind w:left="720" w:hanging="210"/>
        <w:jc w:val="left"/>
      </w:pPr>
      <w:r>
        <w:t>The political state structure named Netherlands Antilles (Dutch Antilles) collapsed in 2010. Netherlands Antilles consisted of many islands in the Caribbean. People living on the islands could register domain names with the ".an" extension. After the dissolution in 2010, ICANN started using the ".bq" extension for "Caribbean Netherlands". ".cw" was used for Curaçao, and ".sx" was used for Six Maarten. All these new extensions replaced ".an".</w:t>
      </w:r>
    </w:p>
    <w:p>
      <w:pPr>
        <w:numPr>
          <w:ilvl w:val="0"/>
          <w:numId w:val="3"/>
        </w:numPr>
        <w:ind w:left="720" w:hanging="210"/>
        <w:jc w:val="left"/>
      </w:pPr>
      <w:r>
        <w:t>".dd" ccTLD was being used for German Democratic Republic (GDR), this ccTLD has been used only for communication between two German Universities between East and West Germany.</w:t>
      </w:r>
    </w:p>
    <w:p>
      <w:pPr>
        <w:numPr>
          <w:ilvl w:val="0"/>
          <w:numId w:val="3"/>
        </w:numPr>
        <w:ind w:left="720" w:hanging="210"/>
        <w:jc w:val="left"/>
      </w:pPr>
      <w:r>
        <w:t>".um" was being used for the islands without a high population in the Pacific Oceans. These islands were being governed by the Southern California University. After the University's wish to relieve itself from the burden of the ccTLD, the ICANN removed the ".um" ccTLD.</w:t>
      </w:r>
    </w:p>
    <w:p>
      <w:pPr>
        <w:numPr>
          <w:ilvl w:val="0"/>
          <w:numId w:val="3"/>
        </w:numPr>
        <w:ind w:left="720" w:hanging="210"/>
        <w:jc w:val="left"/>
      </w:pPr>
      <w:r>
        <w:t>".yu" was the ccTLD of the former Yugoslav Republic. After the dissolvation of the Yugoslav Republic, Serbia has started to use ".rs", while Montenegro has started to use ".me" instead of the ".yu".</w:t>
      </w:r>
    </w:p>
    <w:p>
      <w:pPr>
        <w:numPr>
          <w:ilvl w:val="0"/>
          <w:numId w:val="3"/>
        </w:numPr>
        <w:ind w:left="720" w:hanging="210"/>
        <w:jc w:val="left"/>
      </w:pPr>
      <w:r>
        <w:t>".zr" was being used in the West Africa Country, Republic of Zaire. After they have changed the name of the country as the Democratic Republic of Congo, in 1997, the ".zr" has been replaced with the ".cd". After four years, in 2001, the ".zr" has been deleted by the ICANN.</w:t>
      </w:r>
    </w:p>
    <w:p>
      <w:pPr>
        <w:numPr>
          <w:ilvl w:val="0"/>
          <w:numId w:val="3"/>
        </w:numPr>
        <w:spacing w:after="240"/>
        <w:ind w:left="720" w:hanging="210"/>
        <w:jc w:val="left"/>
      </w:pPr>
      <w:r>
        <w:t>".eh" means the "Sáhara Español" that represents the Western Side of the Sahara. Morocco and Sahrawi Arab Democratic Republic had a political conflict. Both of the political sides try to use the ".eh" as their default ccTLD after the conflict. At first, Internet Assigned Numbers Authority (IANA) assigned the ".eh" ccTLD extension to the Sahrawi Arab Democratic Republic. After one year, in 2007 ICANN decided to remove the ".eh" from the usage. Since there is no agreement between two political sides, still, ".eh" stays as inactive.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Last Thoughts on Country Code Top Level Domains and Holistic SEO</w:t>
      </w:r>
    </w:p>
    <w:p>
      <w:pPr>
        <w:spacing w:before="240" w:after="240"/>
      </w:pPr>
      <w:r>
        <w:t>Country Code Top Level Domains are important for regional, national and language-based segmentation in internet usage. Thanks to ccTLD, a user can easily understand the original state of a company or website, in which country it is serving or which country it is based in. In Google Search Console, if a domain name has a ccTLD, the country, language or region corresponding to that ccTLD will be automatically selected in the Regional Targeting section.</w:t>
      </w:r>
    </w:p>
    <w:p>
      <w:pPr>
        <w:spacing w:before="240" w:after="240"/>
      </w:pPr>
      <w:r>
        <w:t>This shows that the domain name with the ccTLD in question can receive views, especially in that region, and users who search in that region can appear in that language. The use of ccTLDs can get a small boost from Search Engine Algorithms, in a regional sense, to varying degrees depending on the industry and content structure.</w:t>
      </w:r>
    </w:p>
    <w:p>
      <w:pPr>
        <w:spacing w:before="240" w:after="240"/>
      </w:pPr>
      <w:r>
        <w:t>In addition, using a domain name with ccTLD can create a sense of reliability or "concreteness" to a certain extent, which may vary from industry to industry, as it requires the preparation of official documents. Any domain name opened with ccTLDs may sometimes be visible in queries in different regions if the content is useful or the IP Address is located in another country. This is the results of Search Engine's internet browsing, profiling, segmentation, and interpretation stages based on "user benefit" or "technological infrastructure".</w:t>
      </w:r>
    </w:p>
    <w:p>
      <w:pPr>
        <w:spacing w:before="240" w:after="240"/>
      </w:pPr>
      <w:r>
        <w:t>Knowing about ccTLDs is important for many digital marketers and software developers, especially in the context of International SEO and Holistic SEO. Depending on the ccTLDs, a different Search Engine Results Page may occur in different countries, each country's search habits, thinking styles, and Search Engine's algorithms work somewhat differently. In this context, the ccTLD information is a guide for marketers and developers.</w:t>
      </w:r>
    </w:p>
    <w:p>
      <w:pPr>
        <w:pStyle w:val="has-white-colorhas-vivid-green-cyan-background-colorhas-text-colorhas-background"/>
        <w:spacing w:before="240" w:after="240"/>
      </w:pPr>
      <w:r>
        <w:t>Our Country Code Top Level Domain guideline will be developed and maintained over time.</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844"/>
        <w:gridCol w:w="547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rank_math_seo_score</w:t>
            </w:r>
          </w:p>
        </w:tc>
        <w:tc>
          <w:tcPr>
            <w:tcMar>
              <w:top w:w="15" w:type="dxa"/>
              <w:left w:w="15" w:type="dxa"/>
              <w:bottom w:w="15" w:type="dxa"/>
              <w:right w:w="15" w:type="dxa"/>
            </w:tcMar>
            <w:vAlign w:val="center"/>
            <w:hideMark/>
          </w:tcPr>
          <w:p>
            <w:r>
              <w:t>22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ae_post_template</w:t>
            </w:r>
          </w:p>
        </w:tc>
        <w:tc>
          <w:tcPr>
            <w:tcMar>
              <w:top w:w="15" w:type="dxa"/>
              <w:left w:w="15" w:type="dxa"/>
              <w:bottom w:w="15" w:type="dxa"/>
              <w:right w:w="15" w:type="dxa"/>
            </w:tcMar>
            <w:vAlign w:val="center"/>
            <w:hideMark/>
          </w:tcPr>
          <w:p>
            <w:r>
              <w:t>global</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rank_math_internal_links_processed</w:t>
            </w:r>
          </w:p>
        </w:tc>
        <w:tc>
          <w:tcPr>
            <w:tcMar>
              <w:top w:w="15" w:type="dxa"/>
              <w:left w:w="15" w:type="dxa"/>
              <w:bottom w:w="15" w:type="dxa"/>
              <w:right w:w="15" w:type="dxa"/>
            </w:tcMar>
            <w:vAlign w:val="center"/>
            <w:hideMark/>
          </w:tcPr>
          <w:p>
            <w:r>
              <w:t>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site-sidebar-layout</w:t>
            </w:r>
          </w:p>
        </w:tc>
        <w:tc>
          <w:tcPr>
            <w:tcMar>
              <w:top w:w="15" w:type="dxa"/>
              <w:left w:w="15" w:type="dxa"/>
              <w:bottom w:w="15" w:type="dxa"/>
              <w:right w:w="15" w:type="dxa"/>
            </w:tcMar>
            <w:vAlign w:val="center"/>
            <w:hideMark/>
          </w:tcPr>
          <w:p>
            <w:r>
              <w:t>default</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site-content-layout</w:t>
            </w:r>
          </w:p>
        </w:tc>
        <w:tc>
          <w:tcPr>
            <w:tcMar>
              <w:top w:w="15" w:type="dxa"/>
              <w:left w:w="15" w:type="dxa"/>
              <w:bottom w:w="15" w:type="dxa"/>
              <w:right w:w="15" w:type="dxa"/>
            </w:tcMar>
            <w:vAlign w:val="center"/>
            <w:hideMark/>
          </w:tcPr>
          <w:p>
            <w:r>
              <w:t>default</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theme-transparent-header-meta</w:t>
            </w:r>
          </w:p>
        </w:tc>
        <w:tc>
          <w:tcPr>
            <w:tcMar>
              <w:top w:w="15" w:type="dxa"/>
              <w:left w:w="15" w:type="dxa"/>
              <w:bottom w:w="15" w:type="dxa"/>
              <w:right w:w="15" w:type="dxa"/>
            </w:tcMar>
            <w:vAlign w:val="center"/>
            <w:hideMark/>
          </w:tcPr>
          <w:p>
            <w:r>
              <w:t>default</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stick-header-meta</w:t>
            </w:r>
          </w:p>
        </w:tc>
        <w:tc>
          <w:tcPr>
            <w:tcMar>
              <w:top w:w="15" w:type="dxa"/>
              <w:left w:w="15" w:type="dxa"/>
              <w:bottom w:w="15" w:type="dxa"/>
              <w:right w:w="15" w:type="dxa"/>
            </w:tcMar>
            <w:vAlign w:val="center"/>
            <w:hideMark/>
          </w:tcPr>
          <w:p>
            <w:r>
              <w:t>default</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rank_math_primary_category</w:t>
            </w:r>
          </w:p>
        </w:tc>
        <w:tc>
          <w:tcPr>
            <w:tcMar>
              <w:top w:w="15" w:type="dxa"/>
              <w:left w:w="15" w:type="dxa"/>
              <w:bottom w:w="15" w:type="dxa"/>
              <w:right w:w="15" w:type="dxa"/>
            </w:tcMar>
            <w:vAlign w:val="center"/>
            <w:hideMark/>
          </w:tcPr>
          <w:p>
            <w:r>
              <w:t>28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rank_math_title</w:t>
            </w:r>
          </w:p>
        </w:tc>
        <w:tc>
          <w:tcPr>
            <w:tcMar>
              <w:top w:w="15" w:type="dxa"/>
              <w:left w:w="15" w:type="dxa"/>
              <w:bottom w:w="15" w:type="dxa"/>
              <w:right w:w="15" w:type="dxa"/>
            </w:tcMar>
            <w:vAlign w:val="center"/>
            <w:hideMark/>
          </w:tcPr>
          <w:p>
            <w:r>
              <w:t>Country Code Top Level Domain (ccTLD) List and Guide - Holistic SEO</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rank_math_description</w:t>
            </w:r>
          </w:p>
        </w:tc>
        <w:tc>
          <w:tcPr>
            <w:tcMar>
              <w:top w:w="15" w:type="dxa"/>
              <w:left w:w="15" w:type="dxa"/>
              <w:bottom w:w="15" w:type="dxa"/>
              <w:right w:w="15" w:type="dxa"/>
            </w:tcMar>
            <w:vAlign w:val="center"/>
            <w:hideMark/>
          </w:tcPr>
          <w:p>
            <w:r>
              <w:t xml:space="preserve">What is ccTLD? ccTLD List </w:t>
            </w:r>
            <w:r>
              <w:rPr>
                <w:rFonts w:ascii="Segoe UI Emoji" w:eastAsia="Segoe UI Emoji" w:hAnsi="Segoe UI Emoji" w:cs="Segoe UI Emoji"/>
              </w:rPr>
              <w:t>✓</w:t>
            </w:r>
            <w:r>
              <w:t xml:space="preserve"> Definition of the ccTLD </w:t>
            </w:r>
            <w:r>
              <w:rPr>
                <w:rFonts w:ascii="Segoe UI Emoji" w:eastAsia="Segoe UI Emoji" w:hAnsi="Segoe UI Emoji" w:cs="Segoe UI Emoji"/>
              </w:rPr>
              <w:t>✓</w:t>
            </w:r>
            <w:r>
              <w:t xml:space="preserve"> Which ccTLD should be used </w:t>
            </w:r>
            <w:r>
              <w:rPr>
                <w:rFonts w:ascii="Segoe UI Emoji" w:eastAsia="Segoe UI Emoji" w:hAnsi="Segoe UI Emoji" w:cs="Segoe UI Emoji"/>
              </w:rPr>
              <w:t>✓</w:t>
            </w:r>
            <w:r>
              <w:t xml:space="preserve"> Which ccTLD is better for which purpose </w:t>
            </w:r>
            <w:r>
              <w:rPr>
                <w:rFonts w:ascii="Segoe UI Emoji" w:eastAsia="Segoe UI Emoji" w:hAnsi="Segoe UI Emoji" w:cs="Segoe UI Emoji"/>
              </w:rPr>
              <w:t>✓</w:t>
            </w:r>
            <w:r>
              <w:t xml:space="preserve"> ccTLD and SEO Relation </w:t>
            </w:r>
            <w:r>
              <w:rPr>
                <w:rFonts w:ascii="Segoe UI Emoji" w:eastAsia="Segoe UI Emoji" w:hAnsi="Segoe UI Emoji" w:cs="Segoe UI Emoji"/>
              </w:rPr>
              <w:t>✓</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rank_math_analytic_object_id</w:t>
            </w:r>
          </w:p>
        </w:tc>
        <w:tc>
          <w:tcPr>
            <w:tcMar>
              <w:top w:w="15" w:type="dxa"/>
              <w:left w:w="15" w:type="dxa"/>
              <w:bottom w:w="15" w:type="dxa"/>
              <w:right w:w="15" w:type="dxa"/>
            </w:tcMar>
            <w:vAlign w:val="center"/>
            <w:hideMark/>
          </w:tcPr>
          <w:p>
            <w:r>
              <w:t>76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algolia_posts_post_records_count</w:t>
            </w:r>
          </w:p>
        </w:tc>
        <w:tc>
          <w:tcPr>
            <w:tcMar>
              <w:top w:w="15" w:type="dxa"/>
              <w:left w:w="15" w:type="dxa"/>
              <w:bottom w:w="15" w:type="dxa"/>
              <w:right w:w="15" w:type="dxa"/>
            </w:tcMar>
            <w:vAlign w:val="center"/>
            <w:hideMark/>
          </w:tcPr>
          <w:p>
            <w:r>
              <w:t>8</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has-white-colorhas-vivid-green-cyan-background-colorhas-text-colorhas-background">
    <w:name w:val="has-white-color has-vivid-green-cyan-background-color has-text-color has-background"/>
    <w:basedOn w:val="Normal"/>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holisticseo.digital/technical-seo/domain/" TargetMode="External" /><Relationship Id="rId5" Type="http://schemas.openxmlformats.org/officeDocument/2006/relationships/hyperlink" Target="https://www.holisticseo.digital/technical-seo/dns-lookup/" TargetMode="External" /><Relationship Id="rId6" Type="http://schemas.openxmlformats.org/officeDocument/2006/relationships/hyperlink" Target="https://www.holisticseo.digital/technical-seo/ip-address/" TargetMode="External" /><Relationship Id="rId7" Type="http://schemas.openxmlformats.org/officeDocument/2006/relationships/hyperlink" Target="https://www.holisticseo.digital/python-seo/dns-reverse-lookup/" TargetMode="External" /><Relationship Id="rId8" Type="http://schemas.openxmlformats.org/officeDocument/2006/relationships/hyperlink" Target="https://www.holisticseo.digital/pagespeed/cdn/"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Country-code Top Level Domain (ccTLD)? ccTLD List for Countries</dc:title>
  <cp:revision>0</cp:revision>
</cp:coreProperties>
</file>